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AA0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CAE00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UFGS-25 10 10 (February 2019)</w:t>
      </w:r>
    </w:p>
    <w:p w14:paraId="4A5E56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-----------------------------</w:t>
      </w:r>
    </w:p>
    <w:p w14:paraId="2020CD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 Superseding</w:t>
      </w:r>
    </w:p>
    <w:p w14:paraId="258867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UFGS-25 10 10 (November 2015)</w:t>
      </w:r>
    </w:p>
    <w:p w14:paraId="7D0966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6CA9E7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References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 in agreement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with UMRL dated July 2019</w:t>
      </w:r>
    </w:p>
    <w:p w14:paraId="4D18F1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0867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TABLE OF CONTENTS</w:t>
      </w:r>
    </w:p>
    <w:p w14:paraId="4A6D00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DIVISION 25 - INTEGRATED AUTOMATION</w:t>
      </w:r>
    </w:p>
    <w:p w14:paraId="52BDCA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</w:t>
      </w:r>
    </w:p>
    <w:p w14:paraId="561ACC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UTILITY MONITORING AND CONTROL SYSTEM (UMCS) FRONT END AND INTEGRATION</w:t>
      </w:r>
    </w:p>
    <w:p w14:paraId="5D17DE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02/19</w:t>
      </w:r>
    </w:p>
    <w:p w14:paraId="77B21E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075019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 SUMMARY</w:t>
      </w:r>
    </w:p>
    <w:p w14:paraId="26E8B2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 System Requirements</w:t>
      </w:r>
    </w:p>
    <w:p w14:paraId="4807B8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1.1.1.1 General System Requirements</w:t>
      </w:r>
    </w:p>
    <w:p w14:paraId="6B39CAF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1.1.1.2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Requirements</w:t>
      </w:r>
    </w:p>
    <w:p w14:paraId="232B47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1.1.1.3 BACnet Requirements</w:t>
      </w:r>
    </w:p>
    <w:p w14:paraId="4E67E1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1.1.1.4 Modbus Requirements</w:t>
      </w:r>
    </w:p>
    <w:p w14:paraId="024E480C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1.1.1.5 OPC Requirements</w:t>
      </w:r>
    </w:p>
    <w:p w14:paraId="102EAE4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1.1.1.6 Niagara Framework Requirements</w:t>
      </w:r>
    </w:p>
    <w:p w14:paraId="69E0C3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1.1.2 General Cybersecurity Requirements</w:t>
      </w:r>
    </w:p>
    <w:p w14:paraId="6EB0FB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1.1.3 Symbols, Definition and Abbreviations</w:t>
      </w:r>
    </w:p>
    <w:p w14:paraId="16AD1C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1.1.4 System Units and Accuracy</w:t>
      </w:r>
    </w:p>
    <w:p w14:paraId="0A2BC4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1.1.5 Data Packages/Submittals Requirements</w:t>
      </w:r>
    </w:p>
    <w:p w14:paraId="4C2406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 REFERENCES</w:t>
      </w:r>
    </w:p>
    <w:p w14:paraId="1D0E89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DEFINITIONS</w:t>
      </w:r>
    </w:p>
    <w:p w14:paraId="51C19F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 Alarm Generation</w:t>
      </w:r>
    </w:p>
    <w:p w14:paraId="0C1D5B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 Alarm Handling</w:t>
      </w:r>
    </w:p>
    <w:p w14:paraId="5D48AB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 Alarm Routing</w:t>
      </w:r>
    </w:p>
    <w:p w14:paraId="47E27E3A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1.3.4 Application Generic Controller (AGC)(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57114B7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1.3.5 Application Specific Controller (ASC)(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4D87F5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 BACnet (BACnet)</w:t>
      </w:r>
    </w:p>
    <w:p w14:paraId="73EBE6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 BACnet Advanced Application Controller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AAC)(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3C01F9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1.3.8 BACnet Advanced Operator Workstation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AWS)(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32C7B2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1.3.9 BACnet Application Specific Controller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ASC)(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3206C4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1.3.10 BACnet Building Controller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BC)(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48A9DD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1.3.11 BACnet Internetwork (BACnet)</w:t>
      </w:r>
    </w:p>
    <w:p w14:paraId="37A7B8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1.3.12 BACnet Interoperability Building Blocks (BIBBs) (BACnet)</w:t>
      </w:r>
    </w:p>
    <w:p w14:paraId="38578F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1.3.13 BACnet Operator Display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OD)(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121922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1.3.14 BACnet Operator Workstation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OWS)(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695304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1.3.15 BACnet Smart Actuator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SA)(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30D17C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1.3.16 BACnet Smart Sensor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SS)(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6FAD2A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1.3.17 BACnet Testing Laboratories (BTL)(BACnet)</w:t>
      </w:r>
    </w:p>
    <w:p w14:paraId="613D7C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1.3.18 BACnet Testing Laboratories (BTL) Listed (BACnet)</w:t>
      </w:r>
    </w:p>
    <w:p w14:paraId="0EEE9B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1.3.19 Binary</w:t>
      </w:r>
    </w:p>
    <w:p w14:paraId="72C09905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1.3.20 Binding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61BB42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</w:t>
      </w:r>
    </w:p>
    <w:p w14:paraId="67F652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1.3.21 Broadcast</w:t>
      </w:r>
    </w:p>
    <w:p w14:paraId="6FC31D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1.3.22 Building Control Network (BCN)</w:t>
      </w:r>
    </w:p>
    <w:p w14:paraId="2B5224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1.3.23 Building Control System (BCS)</w:t>
      </w:r>
    </w:p>
    <w:p w14:paraId="095716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1.3.24 Building Point of Connection (BPOC)</w:t>
      </w:r>
    </w:p>
    <w:p w14:paraId="6CFEC2E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1.3.25 Channel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04876C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1.3.26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Commandable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(BACnet)</w:t>
      </w:r>
    </w:p>
    <w:p w14:paraId="5A5B972A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1.3.27 Configuration Property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06C306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1.3.28 Control Logic Diagram</w:t>
      </w:r>
    </w:p>
    <w:p w14:paraId="02DBE5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1.3.29 Device Object (BACnet)</w:t>
      </w:r>
    </w:p>
    <w:p w14:paraId="490A3E35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1.3.30 Explicit Messaging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9016554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1.3.31 External Interface File (XIF)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35990B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1.3.32 Field Point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Connection (FPOC)</w:t>
      </w:r>
    </w:p>
    <w:p w14:paraId="4B5A17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1.3.33 Field Control Network</w:t>
      </w:r>
    </w:p>
    <w:p w14:paraId="5A4424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1.3.34 Field Control System (FCS)</w:t>
      </w:r>
    </w:p>
    <w:p w14:paraId="032F7F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1.3.35 Fox Protocol (Niagara Framework)</w:t>
      </w:r>
    </w:p>
    <w:p w14:paraId="502E7F3E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1.3.36 Functional Profile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2D459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1.3.37 Gateway</w:t>
      </w:r>
    </w:p>
    <w:p w14:paraId="477D240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1.3.38 General Purpose Programmable Controller (GPPC)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6DC39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1.3.39 Internetwork (BACnet)</w:t>
      </w:r>
    </w:p>
    <w:p w14:paraId="699B66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1.3.40 JACE (Niagara Framework)</w:t>
      </w:r>
    </w:p>
    <w:p w14:paraId="09A9998B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1.3.41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Object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4A741AA6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1.3.42 LNS Plug-in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632F322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1.3.43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4A34EC5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1.3.44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International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8119E2E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1.3.45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46EE108B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1.3.46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Network Services (LNS)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35FD896D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1.3.47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Network Services (LNS) Database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5A8DE7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1.3.48 Modbus</w:t>
      </w:r>
    </w:p>
    <w:p w14:paraId="110174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1.3.49 Master-Slave/Token Passing (MS/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TP)(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7FD441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1.3.50 Monitoring and Control (M&amp;C) Software</w:t>
      </w:r>
    </w:p>
    <w:p w14:paraId="0CD98F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1.3.51 Network (BACnet)</w:t>
      </w:r>
    </w:p>
    <w:p w14:paraId="1163C0DA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1.3.52 Network Variable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3AEA356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1.3.53 Network Configuration Tool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460E76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1.3.54 Niagara Framework</w:t>
      </w:r>
    </w:p>
    <w:p w14:paraId="33F6F2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1.3.55 Niagara Framework Supervisory Gateway (Niagara Framework)</w:t>
      </w:r>
    </w:p>
    <w:p w14:paraId="23CD2266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1.3.56 Node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0FAD75EE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1.3.57 Node Address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0C91DAE5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1.3.58 Node ID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528735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1.3.59 Object (BACnet)</w:t>
      </w:r>
    </w:p>
    <w:p w14:paraId="282971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1.3.60 Override</w:t>
      </w:r>
    </w:p>
    <w:p w14:paraId="58E92B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1.3.61 Point, Calculated</w:t>
      </w:r>
    </w:p>
    <w:p w14:paraId="043072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1.3.62 Point, Network</w:t>
      </w:r>
    </w:p>
    <w:p w14:paraId="51AD7C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1.3.63 Polling</w:t>
      </w:r>
    </w:p>
    <w:p w14:paraId="0784455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1.3.64 Program ID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78650D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1.3.65 Property (BACnet)</w:t>
      </w:r>
    </w:p>
    <w:p w14:paraId="57BA00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1.3.66 Protocol Implementation Conformance Statement (PICS)(BACnet)</w:t>
      </w:r>
    </w:p>
    <w:p w14:paraId="15A98E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1.3.67 Repeater</w:t>
      </w:r>
    </w:p>
    <w:p w14:paraId="24C3A4D1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1.3.68 Router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00969E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1.3.69 Router (BACnet)</w:t>
      </w:r>
    </w:p>
    <w:p w14:paraId="2D56CC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1.3.70 Segment</w:t>
      </w:r>
    </w:p>
    <w:p w14:paraId="75FAD1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1.3.71 Service (BACnet)</w:t>
      </w:r>
    </w:p>
    <w:p w14:paraId="32524CB7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1.3.72 Service Pin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1A55CB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1.3.73 Standard BACnet Object/Property/Service (BACnet)</w:t>
      </w:r>
    </w:p>
    <w:p w14:paraId="686E5CC6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1.3.74 Standard Configuration Property Type (SCPT)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6CEA0A7E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1.3.75 Standard Network Variable Type (SNVT)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69A1798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1.3.76 Subnet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72C151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1.3.77 Supervisory Controller</w:t>
      </w:r>
    </w:p>
    <w:p w14:paraId="7D5F3F5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1.3.78 Supervisory Gateway</w:t>
      </w:r>
    </w:p>
    <w:p w14:paraId="4A0E937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1.3.79 TP/FT-10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C3B73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</w:t>
      </w:r>
    </w:p>
    <w:p w14:paraId="7FC41B1A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1.3.80 TP/XF-1250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150C0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1.3.81 UMCS Network</w:t>
      </w:r>
    </w:p>
    <w:p w14:paraId="31F5419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1.3.82 User-defined Configuration Property Type (UCPT)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8E32BC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1.3.83 User-defined Network Variable Type (UNVT)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E145C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1.3.84 Utility Control System (UCS)</w:t>
      </w:r>
    </w:p>
    <w:p w14:paraId="5E37D0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1.4 SUBMITTALS</w:t>
      </w:r>
    </w:p>
    <w:p w14:paraId="1E4F3D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 PROJECT SEQUENCING</w:t>
      </w:r>
    </w:p>
    <w:p w14:paraId="60EE67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1.5.1 Sequencing for Submittals</w:t>
      </w:r>
    </w:p>
    <w:p w14:paraId="350FB3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1.5.2 Sequencing for Activities</w:t>
      </w:r>
    </w:p>
    <w:p w14:paraId="3653F1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1.5.3 Abbreviations</w:t>
      </w:r>
    </w:p>
    <w:p w14:paraId="4D7032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1.6 QUALITY CONTROL (QC) CHECKLISTS</w:t>
      </w:r>
    </w:p>
    <w:p w14:paraId="6453B0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 OPERATION AND MAINTENANCE (O&amp;M) INSTRUCTIONS</w:t>
      </w:r>
    </w:p>
    <w:p w14:paraId="79A1EA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53AD2C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 EQUIPMENT REQUIREMENTS</w:t>
      </w:r>
    </w:p>
    <w:p w14:paraId="35901C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2.1.1 Product Certifications</w:t>
      </w:r>
    </w:p>
    <w:p w14:paraId="749CDF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2.1.2 Product Sourcing</w:t>
      </w:r>
    </w:p>
    <w:p w14:paraId="413D92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2.1.3 General Requirements</w:t>
      </w:r>
    </w:p>
    <w:p w14:paraId="723155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2.1.4 Nameplates</w:t>
      </w:r>
    </w:p>
    <w:p w14:paraId="69AE1C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2.1.5 Product Data Sheets</w:t>
      </w:r>
    </w:p>
    <w:p w14:paraId="577C21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 CONTROL HARDWARE</w:t>
      </w:r>
    </w:p>
    <w:p w14:paraId="500E96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2.2.1 Control Protocol Routers</w:t>
      </w:r>
    </w:p>
    <w:p w14:paraId="5AB9EEFB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2.2.1.1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/IP Router</w:t>
      </w:r>
    </w:p>
    <w:p w14:paraId="2A120B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2.2.1.2 BACnet/IP Router</w:t>
      </w:r>
    </w:p>
    <w:p w14:paraId="1161FB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2.2.1.3 Modbus/IP Router</w:t>
      </w:r>
    </w:p>
    <w:p w14:paraId="76F7E9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2.2.2 Monitoring and Control (M&amp;C) Controller Hardware</w:t>
      </w:r>
    </w:p>
    <w:p w14:paraId="1FC2F0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2.2.3 BACnet Supervisory Controller Hardware</w:t>
      </w:r>
    </w:p>
    <w:p w14:paraId="148FAE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 Control Protocol Gateways</w:t>
      </w:r>
    </w:p>
    <w:p w14:paraId="67159B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2.2.4.1 Gateway for CEA-709.1</w:t>
      </w:r>
    </w:p>
    <w:p w14:paraId="430677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2.2.4.2 Gateway for ASHRAE 135</w:t>
      </w:r>
    </w:p>
    <w:p w14:paraId="6A23C2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2.2.4.3 Gateway for Modbus</w:t>
      </w:r>
    </w:p>
    <w:p w14:paraId="78E377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2.2.4.4 Gateway for OPC</w:t>
      </w:r>
    </w:p>
    <w:p w14:paraId="495BC3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2.2.4.5 Gateway for DNP3</w:t>
      </w:r>
    </w:p>
    <w:p w14:paraId="60758B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2.2.4.6 Niagara Framework Supervisory Gateway</w:t>
      </w:r>
    </w:p>
    <w:p w14:paraId="1AF74D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2.4.6 CEA-852-C Configuration Server</w:t>
      </w:r>
    </w:p>
    <w:p w14:paraId="1C7374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2.4.7 CEA-709.1-D Network Configuration Tool</w:t>
      </w:r>
    </w:p>
    <w:p w14:paraId="1436E8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2.4.8 BACnet Network Browser</w:t>
      </w:r>
    </w:p>
    <w:p w14:paraId="197D1D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2.4.9 Niagara Framework Engineering Tool</w:t>
      </w:r>
    </w:p>
    <w:p w14:paraId="6FF443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 Monitoring and Control (M&amp;C) Software</w:t>
      </w:r>
    </w:p>
    <w:p w14:paraId="08CCC3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 M&amp;C Software License</w:t>
      </w:r>
    </w:p>
    <w:p w14:paraId="327345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2.4.10.1.1 Network Points</w:t>
      </w:r>
    </w:p>
    <w:p w14:paraId="0B37A1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2.4.10.1.2 Web Clients</w:t>
      </w:r>
    </w:p>
    <w:p w14:paraId="704CB9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2.4.10.1.3 Calculations</w:t>
      </w:r>
    </w:p>
    <w:p w14:paraId="4A743A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2.4.10.1.4 Other Points</w:t>
      </w:r>
    </w:p>
    <w:p w14:paraId="67FF22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2.4.10.1.5 Alarming</w:t>
      </w:r>
    </w:p>
    <w:p w14:paraId="41DE7C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2.4.10.1.6 Trending</w:t>
      </w:r>
    </w:p>
    <w:p w14:paraId="0F5B3A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2.4.10.1.7 Scheduling</w:t>
      </w:r>
    </w:p>
    <w:p w14:paraId="39E21D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2.4.10.1.8 Niagara Framework Open License</w:t>
      </w:r>
    </w:p>
    <w:p w14:paraId="328BB4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2.4.10.2 M&amp;C Software Update Licensing</w:t>
      </w:r>
    </w:p>
    <w:p w14:paraId="349560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2.4.10.3 Supported Field Control Protocols</w:t>
      </w:r>
    </w:p>
    <w:p w14:paraId="61ABF8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2.4.10.4 Supported Enterprise Protocols</w:t>
      </w:r>
    </w:p>
    <w:p w14:paraId="1D78F7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 Point Information</w:t>
      </w:r>
    </w:p>
    <w:p w14:paraId="44C883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2.4.10.5.1 Name</w:t>
      </w:r>
    </w:p>
    <w:p w14:paraId="5B6A30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2.4.10.5.2 Description</w:t>
      </w:r>
    </w:p>
    <w:p w14:paraId="13CCC4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2.4.10.5.3 Value</w:t>
      </w:r>
    </w:p>
    <w:p w14:paraId="318945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2.4.10.5.4 Units</w:t>
      </w:r>
    </w:p>
    <w:p w14:paraId="7A4088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2.4.10.5.5 Source</w:t>
      </w:r>
    </w:p>
    <w:p w14:paraId="18C748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2.4.10.6 Point Calculations</w:t>
      </w:r>
    </w:p>
    <w:p w14:paraId="303E14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2.4.10.7 Browser-Based Graphical User Interface (GUI)</w:t>
      </w:r>
    </w:p>
    <w:p w14:paraId="58AB725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2.4.10.8 Passwords</w:t>
      </w:r>
    </w:p>
    <w:p w14:paraId="444EFA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2.4.10.9 Graphical System Displays</w:t>
      </w:r>
    </w:p>
    <w:p w14:paraId="24EDF5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2.4.10.9.1 Navigation Scheme</w:t>
      </w:r>
    </w:p>
    <w:p w14:paraId="57EA04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2.4.10.9.2 Navigation Commands</w:t>
      </w:r>
    </w:p>
    <w:p w14:paraId="47C783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2.4.10.10 Graphic Editor</w:t>
      </w:r>
    </w:p>
    <w:p w14:paraId="4C01C5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2.4.10.11 System Display Editor</w:t>
      </w:r>
    </w:p>
    <w:p w14:paraId="7AF519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2.4.10.12 Scheduling</w:t>
      </w:r>
    </w:p>
    <w:p w14:paraId="27DD1D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4</w:t>
      </w:r>
    </w:p>
    <w:p w14:paraId="68B512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2.4.10.13 Alarms</w:t>
      </w:r>
    </w:p>
    <w:p w14:paraId="058819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2.4.10.14 Trending</w:t>
      </w:r>
    </w:p>
    <w:p w14:paraId="515951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2.4.10.15 Electrical Power Demand Limiting</w:t>
      </w:r>
    </w:p>
    <w:p w14:paraId="6A95B8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2.4.10.16 Report Generation</w:t>
      </w:r>
    </w:p>
    <w:p w14:paraId="0CE675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 Custom Report Generation</w:t>
      </w:r>
    </w:p>
    <w:p w14:paraId="0026A9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2.4.10.17.1 Electrical Power Usage Report</w:t>
      </w:r>
    </w:p>
    <w:p w14:paraId="663427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2.4.10.17.2 Electrical Peak Demand Prediction Report</w:t>
      </w:r>
    </w:p>
    <w:p w14:paraId="79CA9D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2.4.10.17.3 Energy usage Report</w:t>
      </w:r>
    </w:p>
    <w:p w14:paraId="6D11AA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2.4.10.17.4 Water Usage Report</w:t>
      </w:r>
    </w:p>
    <w:p w14:paraId="59C431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2.4.10.17.5 Alarm Report</w:t>
      </w:r>
    </w:p>
    <w:p w14:paraId="56A339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2.4.10.17.6 M&amp;C Software Override Report</w:t>
      </w:r>
    </w:p>
    <w:p w14:paraId="4ED818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2.4.10.17.7 Run Time Reports</w:t>
      </w:r>
    </w:p>
    <w:p w14:paraId="5331C9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2.4.10.17.8 Cooling Tower Profiles</w:t>
      </w:r>
    </w:p>
    <w:p w14:paraId="380991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2.4.10.17.9 Chiller usage Report</w:t>
      </w:r>
    </w:p>
    <w:p w14:paraId="62283D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2.4.10.17.10 Device Offline Report</w:t>
      </w:r>
    </w:p>
    <w:p w14:paraId="3CC662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 UNINTERRUPTIBLE POWER SUPPLY (UPS)</w:t>
      </w:r>
    </w:p>
    <w:p w14:paraId="21C4CE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 RACKS AND ENCLOSURES</w:t>
      </w:r>
    </w:p>
    <w:p w14:paraId="162894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 Enclosures</w:t>
      </w:r>
    </w:p>
    <w:p w14:paraId="2DD723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2.6.1.1 Outdoors</w:t>
      </w:r>
    </w:p>
    <w:p w14:paraId="316EA7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2.6.1.2 Mechanical and Electrical Rooms</w:t>
      </w:r>
    </w:p>
    <w:p w14:paraId="7D1C03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2.6.1.3 Other Locations</w:t>
      </w:r>
    </w:p>
    <w:p w14:paraId="36CCD1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2.6.2 Equipment Racks</w:t>
      </w:r>
    </w:p>
    <w:p w14:paraId="6A80DB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6C67F9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 FACTORY TEST</w:t>
      </w:r>
    </w:p>
    <w:p w14:paraId="6BD86F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 EXISTING CONDITIONS SURVEY</w:t>
      </w:r>
    </w:p>
    <w:p w14:paraId="693BC9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DRAWINGS AND CALCULATIONS</w:t>
      </w:r>
    </w:p>
    <w:p w14:paraId="35B731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 UMCS IP Network Bandwidth Usage Estimate</w:t>
      </w:r>
    </w:p>
    <w:p w14:paraId="50040C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3.3.2 Certificate of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Documentation</w:t>
      </w:r>
    </w:p>
    <w:p w14:paraId="465C65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3.3.3 UMCS Contractor Design Drawings</w:t>
      </w:r>
    </w:p>
    <w:p w14:paraId="61B714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3.3.4 As-Built Drawings</w:t>
      </w:r>
    </w:p>
    <w:p w14:paraId="479344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 INSTALLATION REQUIREMENTS</w:t>
      </w:r>
    </w:p>
    <w:p w14:paraId="77B459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3.4.1 General</w:t>
      </w:r>
    </w:p>
    <w:p w14:paraId="5CEB5E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3.4.2 Isolation, Building Penetrations and Equipment Clearance</w:t>
      </w:r>
    </w:p>
    <w:p w14:paraId="4C9BCA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3.4.3 Nameplates</w:t>
      </w:r>
    </w:p>
    <w:p w14:paraId="0FB528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INSTALLATION OF EQUIPMENT</w:t>
      </w:r>
    </w:p>
    <w:p w14:paraId="33E2B4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Wire and Cable Installation</w:t>
      </w:r>
    </w:p>
    <w:p w14:paraId="1B437E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 Grounding</w:t>
      </w:r>
    </w:p>
    <w:p w14:paraId="075BBA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3.5.3 Power-Line Surge Protection</w:t>
      </w:r>
    </w:p>
    <w:p w14:paraId="650026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 IP Addresses</w:t>
      </w:r>
    </w:p>
    <w:p w14:paraId="51D5DF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 Computer Hardware and Software</w:t>
      </w:r>
    </w:p>
    <w:p w14:paraId="14D8E2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3.5.5.1 Hardware Installation</w:t>
      </w:r>
    </w:p>
    <w:p w14:paraId="5F85CB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3.5.5.2 Software Installation</w:t>
      </w:r>
    </w:p>
    <w:p w14:paraId="2AD52D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3.5.5.3 Monitoring and Control (M&amp;C) Software Configuration</w:t>
      </w:r>
    </w:p>
    <w:p w14:paraId="4F4BE4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3.5.5.4 Control Hardware Installation</w:t>
      </w:r>
    </w:p>
    <w:p w14:paraId="2D7F40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 INTEGRATION OF FIELD CONTROL SYSTEMS</w:t>
      </w:r>
    </w:p>
    <w:p w14:paraId="05CB77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 Integration Step 1: Install Control Hardware</w:t>
      </w:r>
    </w:p>
    <w:p w14:paraId="69B315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3.6.1.1 Installation of Control Protocol Gateway</w:t>
      </w:r>
    </w:p>
    <w:p w14:paraId="16565A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3.6.1.2 Installation of Niagara Framework Supervisory Gateway</w:t>
      </w:r>
    </w:p>
    <w:p w14:paraId="09E6C5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3.6.1.3 Installation of Control Protocol Router</w:t>
      </w:r>
    </w:p>
    <w:p w14:paraId="752A84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3.6.1.4 Installation of BACnet Supervisory Controller</w:t>
      </w:r>
    </w:p>
    <w:p w14:paraId="7B1D1D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 Integration Step 2: Add Field Control System to M&amp;C Software</w:t>
      </w:r>
    </w:p>
    <w:p w14:paraId="27023E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3.6.2.1 Integration of Field Control Systems Via ANSI-709.1-C</w:t>
      </w:r>
    </w:p>
    <w:p w14:paraId="1C1BDD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3.6.2.2 Integration of Field Control Systems Via ASHRAE 135</w:t>
      </w:r>
    </w:p>
    <w:p w14:paraId="741B70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3.6.2.3 Integration of Field Control Systems Via Niagara Framework</w:t>
      </w:r>
    </w:p>
    <w:p w14:paraId="5BBF88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3.6.2.4 Integration of Field Control Systems Via Modbus</w:t>
      </w:r>
    </w:p>
    <w:p w14:paraId="5DD7F7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3.6.2.5 Integration of Field Control Systems Via OPC DA</w:t>
      </w:r>
    </w:p>
    <w:p w14:paraId="414451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3.6.2.6 [Enter Appropriate Subpart Title Here]</w:t>
      </w:r>
    </w:p>
    <w:p w14:paraId="7504FB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5</w:t>
      </w:r>
    </w:p>
    <w:p w14:paraId="5B1F05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 Integration Step 3: Configure M&amp;C Software</w:t>
      </w:r>
    </w:p>
    <w:p w14:paraId="501FDD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3.6.3.1 Configure M&amp;C Software Communication</w:t>
      </w:r>
    </w:p>
    <w:p w14:paraId="719355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3.6.3.2 Configure M&amp;C Software Functionality</w:t>
      </w:r>
    </w:p>
    <w:p w14:paraId="3C514F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 START-UP AND START-UP TESTING</w:t>
      </w:r>
    </w:p>
    <w:p w14:paraId="1654A0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 PERFORMANCE VERIFICATION TEST (PVT)</w:t>
      </w:r>
    </w:p>
    <w:p w14:paraId="47A19C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3.8.1 PVT Phase I Procedures</w:t>
      </w:r>
    </w:p>
    <w:p w14:paraId="1DF4CD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3.8.2 PVT Phase I</w:t>
      </w:r>
    </w:p>
    <w:p w14:paraId="53811C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3.8.3 PVT Phase II</w:t>
      </w:r>
    </w:p>
    <w:p w14:paraId="1B28E5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 MAINTENANCE AND SERVICE</w:t>
      </w:r>
    </w:p>
    <w:p w14:paraId="0AF2E2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3.9.1 Work Coordination</w:t>
      </w:r>
    </w:p>
    <w:p w14:paraId="22F260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3.9.2 Work Control</w:t>
      </w:r>
    </w:p>
    <w:p w14:paraId="477986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3.9.3 Working Hours</w:t>
      </w:r>
    </w:p>
    <w:p w14:paraId="1C37FB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3.9.4 Equipment Repairs</w:t>
      </w:r>
    </w:p>
    <w:p w14:paraId="2AB418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3.9.5 Replacement, Modernization, Renovation</w:t>
      </w:r>
    </w:p>
    <w:p w14:paraId="5A0E53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3.9.6 Access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UMCS Equipment</w:t>
      </w:r>
    </w:p>
    <w:p w14:paraId="72A900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3.9.7 Records, Logs, and Progress Reports</w:t>
      </w:r>
    </w:p>
    <w:p w14:paraId="589730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 Preventive Maintenance Requirements</w:t>
      </w:r>
    </w:p>
    <w:p w14:paraId="3B35AC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3.9.8.1 Preventive Maintenance Work Plan</w:t>
      </w:r>
    </w:p>
    <w:p w14:paraId="151D51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3.9.8.2 Semiannual Maintenance</w:t>
      </w:r>
    </w:p>
    <w:p w14:paraId="20B9CA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3.9.8.3 Maintenance Procedures</w:t>
      </w:r>
    </w:p>
    <w:p w14:paraId="129714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3.9.8.3.1 Maintenance Coordination</w:t>
      </w:r>
    </w:p>
    <w:p w14:paraId="49013E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3.9.8.3.2 Software/Firmware</w:t>
      </w:r>
    </w:p>
    <w:p w14:paraId="4FCEB9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3.9.8.3.3 Network</w:t>
      </w:r>
    </w:p>
    <w:p w14:paraId="48BCF1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3.9.9 Service Call Reception</w:t>
      </w:r>
    </w:p>
    <w:p w14:paraId="137D5D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3.9.10 Service Call Work Warranty</w:t>
      </w:r>
    </w:p>
    <w:p w14:paraId="4B82B2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3.9.11 System Modifications</w:t>
      </w:r>
    </w:p>
    <w:p w14:paraId="70057B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 TRAINING</w:t>
      </w:r>
    </w:p>
    <w:p w14:paraId="1D4CFE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 Training Documentation</w:t>
      </w:r>
    </w:p>
    <w:p w14:paraId="2DD126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3.10.1.1 Course Attendance List</w:t>
      </w:r>
    </w:p>
    <w:p w14:paraId="4BC0D4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3.10.1.2 Training Manuals</w:t>
      </w:r>
    </w:p>
    <w:p w14:paraId="3FABC8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3.10.2 Basic Training</w:t>
      </w:r>
    </w:p>
    <w:p w14:paraId="3C3557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3.10.3 Advanced Training</w:t>
      </w:r>
    </w:p>
    <w:p w14:paraId="656A38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3.10.4 Refresher Training</w:t>
      </w:r>
    </w:p>
    <w:p w14:paraId="37004A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ATTACHMENTS:</w:t>
      </w:r>
    </w:p>
    <w:p w14:paraId="21485B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QC Checklist</w:t>
      </w:r>
    </w:p>
    <w:p w14:paraId="6FE402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Table of Contents --</w:t>
      </w:r>
    </w:p>
    <w:p w14:paraId="194A4E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</w:t>
      </w:r>
    </w:p>
    <w:p w14:paraId="52BDDA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869AF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UFGS-25 10 10 (February 2019)</w:t>
      </w:r>
    </w:p>
    <w:p w14:paraId="696D40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-----------------------------</w:t>
      </w:r>
    </w:p>
    <w:p w14:paraId="1F465F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 Superseding</w:t>
      </w:r>
    </w:p>
    <w:p w14:paraId="69B8FE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UFGS-25 10 10 (November 2015)</w:t>
      </w:r>
    </w:p>
    <w:p w14:paraId="790DA4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1B729B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References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 in agreement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with UMRL dated July 2019</w:t>
      </w:r>
    </w:p>
    <w:p w14:paraId="16B1EE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3177C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</w:t>
      </w:r>
    </w:p>
    <w:p w14:paraId="771484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UTILITY MONITORING AND CONTROL SYSTEM (UMCS) FRONT END AND INTEGRATION</w:t>
      </w:r>
    </w:p>
    <w:p w14:paraId="692276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02/19</w:t>
      </w:r>
    </w:p>
    <w:p w14:paraId="6A3076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049DA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guide specification covers the</w:t>
      </w:r>
    </w:p>
    <w:p w14:paraId="0C62A0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Utility Monitoring and Control</w:t>
      </w:r>
    </w:p>
    <w:p w14:paraId="3EB36B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(UMCS) Front End using Open protocols</w:t>
      </w:r>
    </w:p>
    <w:p w14:paraId="043389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(</w:t>
      </w:r>
      <w:proofErr w:type="spellStart"/>
      <w:r w:rsidRPr="00F13F4C">
        <w:rPr>
          <w:rFonts w:ascii="Courier" w:hAnsi="Courier" w:cs="Courier"/>
          <w:b/>
          <w:bCs/>
          <w:color w:val="00000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>, BACnet, Modbus, DNP and OPC), a UMCS</w:t>
      </w:r>
    </w:p>
    <w:p w14:paraId="481D81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using the Niagara Framework, and the integration of</w:t>
      </w:r>
    </w:p>
    <w:p w14:paraId="2F01CE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field control systems.</w:t>
      </w:r>
    </w:p>
    <w:p w14:paraId="735D0C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specification includes tailoring options to</w:t>
      </w:r>
    </w:p>
    <w:p w14:paraId="53AAD8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the protocol(s) required to be supported at</w:t>
      </w:r>
    </w:p>
    <w:p w14:paraId="5C35E3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Monitoring and Controls Software (Front-end).</w:t>
      </w:r>
    </w:p>
    <w:p w14:paraId="1A6EAC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unselected protocols can be integrated</w:t>
      </w:r>
    </w:p>
    <w:p w14:paraId="22CDC8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through the use of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a gateway.</w:t>
      </w:r>
    </w:p>
    <w:p w14:paraId="4B89FD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guide specification also includes tailoring</w:t>
      </w:r>
    </w:p>
    <w:p w14:paraId="07DA74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for service-specific requirements for the</w:t>
      </w:r>
    </w:p>
    <w:p w14:paraId="62B109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Air Force, Army and Navy as well as a "Service</w:t>
      </w:r>
    </w:p>
    <w:p w14:paraId="3CCB60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Generic" tailoring option for use on other</w:t>
      </w:r>
    </w:p>
    <w:p w14:paraId="614B51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projects.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In order for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this specification to be</w:t>
      </w:r>
    </w:p>
    <w:p w14:paraId="2182C5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properly tailored one (and only one) of the services</w:t>
      </w:r>
    </w:p>
    <w:p w14:paraId="30CED2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(Air Force, Army, Navy, Service</w:t>
      </w:r>
    </w:p>
    <w:p w14:paraId="097504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Generic) must be selected.</w:t>
      </w:r>
    </w:p>
    <w:p w14:paraId="6947D6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Adhere to </w:t>
      </w:r>
      <w:r>
        <w:rPr>
          <w:rFonts w:ascii="Courier" w:hAnsi="Courier" w:cs="Courier"/>
          <w:color w:val="808000"/>
          <w:sz w:val="20"/>
          <w:szCs w:val="20"/>
        </w:rPr>
        <w:t xml:space="preserve">UFC 1-300-02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</w:t>
      </w:r>
    </w:p>
    <w:p w14:paraId="03EB3C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Specifications (UFGS) Format Standard when editing</w:t>
      </w:r>
    </w:p>
    <w:p w14:paraId="72768E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guide specification or preparing new project</w:t>
      </w:r>
    </w:p>
    <w:p w14:paraId="4958D2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sections. Edit this guide</w:t>
      </w:r>
    </w:p>
    <w:p w14:paraId="6F805C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for project specific requirements by</w:t>
      </w:r>
    </w:p>
    <w:p w14:paraId="2A74F0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adding, deleting, or revising text. For bracketed</w:t>
      </w:r>
    </w:p>
    <w:p w14:paraId="634A8B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items, choose applicable item(s) or insert</w:t>
      </w:r>
    </w:p>
    <w:p w14:paraId="3DE53F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appropriate information.</w:t>
      </w:r>
    </w:p>
    <w:p w14:paraId="1EB89E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 information and requirements not required in</w:t>
      </w:r>
    </w:p>
    <w:p w14:paraId="2BB386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the specific project,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whether or not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brackets are</w:t>
      </w:r>
    </w:p>
    <w:p w14:paraId="214D5C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present.</w:t>
      </w:r>
    </w:p>
    <w:p w14:paraId="2FEE82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Comments, suggestions and recommended changes for</w:t>
      </w:r>
    </w:p>
    <w:p w14:paraId="6C0DD0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this guide specification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welcome and should be</w:t>
      </w:r>
    </w:p>
    <w:p w14:paraId="690D86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submitted as a </w:t>
      </w:r>
      <w:r>
        <w:rPr>
          <w:rFonts w:ascii="Courier" w:hAnsi="Courier" w:cs="Courier"/>
          <w:color w:val="808000"/>
          <w:sz w:val="20"/>
          <w:szCs w:val="20"/>
        </w:rPr>
        <w:t>Criteria Change Request (CCR)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. CCRs</w:t>
      </w:r>
    </w:p>
    <w:p w14:paraId="46FE08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this specification can be submitted through the</w:t>
      </w:r>
    </w:p>
    <w:p w14:paraId="1A9E4D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Whole Building Design Guide page for this section:</w:t>
      </w:r>
    </w:p>
    <w:p w14:paraId="4611E9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</w:t>
      </w:r>
    </w:p>
    <w:p w14:paraId="38292E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http://www.wbdg.org/ffc/dod/unified-facilities-guide-specifications-ufgs/ufgs-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EE499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42DDC2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0742B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of this UFGS, and the UMCS design, must be</w:t>
      </w:r>
    </w:p>
    <w:p w14:paraId="13C47F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accordance with UFC 3-470-01 Utility Monitoring</w:t>
      </w:r>
    </w:p>
    <w:p w14:paraId="745B47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Control System (UMCS) Front End and</w:t>
      </w:r>
    </w:p>
    <w:p w14:paraId="6CC983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Integration. The release process for UFCs is longer</w:t>
      </w:r>
    </w:p>
    <w:p w14:paraId="09D7B4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than for UFGS. Once released UFC 3-470-01 will be</w:t>
      </w:r>
    </w:p>
    <w:p w14:paraId="332722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available online at</w:t>
      </w:r>
    </w:p>
    <w:p w14:paraId="7F7286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</w:t>
      </w:r>
    </w:p>
    <w:p w14:paraId="679173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the previous (outdated) version of the UFC</w:t>
      </w:r>
    </w:p>
    <w:p w14:paraId="520E1C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contains "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>" in the title and should not be</w:t>
      </w:r>
    </w:p>
    <w:p w14:paraId="026BA7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used.</w:t>
      </w:r>
    </w:p>
    <w:p w14:paraId="770C2A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Template Points Schedules in electronic format for</w:t>
      </w:r>
    </w:p>
    <w:p w14:paraId="28CD39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with this section are available online at the</w:t>
      </w:r>
    </w:p>
    <w:p w14:paraId="6418B6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Whole Building Design Guide page for this section:</w:t>
      </w:r>
    </w:p>
    <w:p w14:paraId="23294B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http://www.wbdg.org/ffc/dod/unified-facilities-guide-specifications-ufgs/ufgs-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254CB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A1F30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NOTE ON THE USE OF THIS SECTION WITH OTHER</w:t>
      </w:r>
    </w:p>
    <w:p w14:paraId="6984AD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SECTION. When using this Section on the same</w:t>
      </w:r>
    </w:p>
    <w:p w14:paraId="22070B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project with specifications for building control</w:t>
      </w:r>
    </w:p>
    <w:p w14:paraId="036117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systems (Section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</w:t>
      </w:r>
    </w:p>
    <w:p w14:paraId="3ED44C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CONTROL FOR HVAC,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LONWORKS DIRECT</w:t>
      </w:r>
    </w:p>
    <w:p w14:paraId="718718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DIGITAL CONTROL FOR HVAC AND OTHER BUILDING CONTROL</w:t>
      </w:r>
    </w:p>
    <w:p w14:paraId="66C1C0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SYSTEMS,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BACNET DIRECT DIGITAL CONTROL</w:t>
      </w:r>
    </w:p>
    <w:p w14:paraId="320B8E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HVAC AND OTHER BUILDING CONTROL SYSTEMS) there</w:t>
      </w:r>
    </w:p>
    <w:p w14:paraId="00625E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may requirements that appear at first to be</w:t>
      </w:r>
    </w:p>
    <w:p w14:paraId="58D436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conflicting but which are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actually designed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to be</w:t>
      </w:r>
    </w:p>
    <w:p w14:paraId="60435B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complementary.</w:t>
      </w:r>
    </w:p>
    <w:p w14:paraId="13174A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For example,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</w:t>
      </w:r>
    </w:p>
    <w:p w14:paraId="7F838C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FOR HVAC excludes a front end while this</w:t>
      </w:r>
    </w:p>
    <w:p w14:paraId="74A5C9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 (Section 25 10 10) requires a front end -</w:t>
      </w:r>
    </w:p>
    <w:p w14:paraId="1739D3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is to avoid getting multiple front ends.</w:t>
      </w:r>
    </w:p>
    <w:p w14:paraId="207375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87511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E3AF3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NOTE: This specification makes use of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SpecsIntact</w:t>
      </w:r>
      <w:proofErr w:type="spellEnd"/>
    </w:p>
    <w:p w14:paraId="069764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Options. This note describes these</w:t>
      </w:r>
    </w:p>
    <w:p w14:paraId="78EAAB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and how to use them.</w:t>
      </w:r>
    </w:p>
    <w:p w14:paraId="5DC5EE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"TAILORING OPTION NOTES" Tailoring Option</w:t>
      </w:r>
    </w:p>
    <w:p w14:paraId="0D5EE0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Each time tailoring options are used there is an</w:t>
      </w:r>
    </w:p>
    <w:p w14:paraId="0BE349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accompanying designer note describing the text that</w:t>
      </w:r>
    </w:p>
    <w:p w14:paraId="299141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tailored. As this Section makes heavy use of</w:t>
      </w:r>
    </w:p>
    <w:p w14:paraId="449694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there are many of these notes and</w:t>
      </w:r>
    </w:p>
    <w:p w14:paraId="5FBC13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they can distract from designer notes describing</w:t>
      </w:r>
    </w:p>
    <w:p w14:paraId="4D5019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other decisions. The designer notes describing</w:t>
      </w:r>
    </w:p>
    <w:p w14:paraId="14F408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are all in a "TAILORING OPTION</w:t>
      </w:r>
    </w:p>
    <w:p w14:paraId="7105A6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NOTES" tailoring option which can be hidden (in</w:t>
      </w:r>
    </w:p>
    <w:p w14:paraId="00CA07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SpecsIntact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select View-Tailoring Options and then</w:t>
      </w:r>
    </w:p>
    <w:p w14:paraId="618436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8</w:t>
      </w:r>
    </w:p>
    <w:p w14:paraId="283A24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deselect "TAILORING OPTION NOTES") once this section</w:t>
      </w:r>
    </w:p>
    <w:p w14:paraId="5993D1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tailored and the tailoring option notes are no</w:t>
      </w:r>
    </w:p>
    <w:p w14:paraId="16CC56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longer needed.</w:t>
      </w:r>
    </w:p>
    <w:p w14:paraId="382264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Protocol Tailoring Options</w:t>
      </w:r>
    </w:p>
    <w:p w14:paraId="1A7847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specification includes tailoring options for</w:t>
      </w:r>
    </w:p>
    <w:p w14:paraId="135E77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protocol, and whether the Niagara</w:t>
      </w:r>
    </w:p>
    <w:p w14:paraId="2A1813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Framework is required. There are five tailoring</w:t>
      </w:r>
    </w:p>
    <w:p w14:paraId="78ABF2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options:</w:t>
      </w:r>
    </w:p>
    <w:p w14:paraId="778829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BACNET: A (non-Niagara Framework) BACnet</w:t>
      </w:r>
    </w:p>
    <w:p w14:paraId="3DBAC4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front end (using a BACnet B-AWS)</w:t>
      </w:r>
    </w:p>
    <w:p w14:paraId="410791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2) LONWORKS: A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front end using LNS.</w:t>
      </w:r>
    </w:p>
    <w:p w14:paraId="5A5E57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3) NIAGARA FRAMEWORK: A Niagara Framework</w:t>
      </w:r>
    </w:p>
    <w:p w14:paraId="7042F3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front end</w:t>
      </w:r>
    </w:p>
    <w:p w14:paraId="538FB7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4) MODBUS: The front end must also support the</w:t>
      </w:r>
    </w:p>
    <w:p w14:paraId="4B803E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MODBUS protocol.</w:t>
      </w:r>
    </w:p>
    <w:p w14:paraId="11D9B0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5) OPC: The front end must also support OPC.</w:t>
      </w:r>
    </w:p>
    <w:p w14:paraId="6741AE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general, it is recommended that only one of</w:t>
      </w:r>
    </w:p>
    <w:p w14:paraId="5DD87D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BACNET, LONWORKS or NIAGARA FRAMEWORK be selected.</w:t>
      </w:r>
    </w:p>
    <w:p w14:paraId="555705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It is also recommended neither MODBUS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and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OPC be</w:t>
      </w:r>
    </w:p>
    <w:p w14:paraId="0671BB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selected with BACNET.</w:t>
      </w:r>
    </w:p>
    <w:p w14:paraId="542F0C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You have currently selected the following options:</w:t>
      </w:r>
    </w:p>
    <w:p w14:paraId="2C0518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</w:t>
      </w:r>
    </w:p>
    <w:p w14:paraId="5A99B6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</w:t>
      </w:r>
    </w:p>
    <w:p w14:paraId="55F48E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</w:p>
    <w:p w14:paraId="221A29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</w:t>
      </w:r>
    </w:p>
    <w:p w14:paraId="60C366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MODBUS</w:t>
      </w:r>
    </w:p>
    <w:p w14:paraId="43424C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OPC</w:t>
      </w:r>
    </w:p>
    <w:p w14:paraId="618907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</w:t>
      </w:r>
    </w:p>
    <w:p w14:paraId="60F467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If you don't see any text between dashes above, you</w:t>
      </w:r>
    </w:p>
    <w:p w14:paraId="1B3720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have deselected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all of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the protocol tailoring</w:t>
      </w:r>
    </w:p>
    <w:p w14:paraId="2CDBAA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options and this specification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not valid. Select</w:t>
      </w:r>
    </w:p>
    <w:p w14:paraId="02225C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at least one of the tailoring options.</w:t>
      </w:r>
    </w:p>
    <w:p w14:paraId="7B3976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you see more than one line of text between the</w:t>
      </w:r>
    </w:p>
    <w:p w14:paraId="66817E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dashes above you have left multiple tailoring</w:t>
      </w:r>
    </w:p>
    <w:p w14:paraId="10D387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related to protocol selected. This may</w:t>
      </w:r>
    </w:p>
    <w:p w14:paraId="1E0DA7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result in conflicting requirements. See UFC</w:t>
      </w:r>
    </w:p>
    <w:p w14:paraId="0CDCE6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3-470-01 UTILITY MONITORING AND CONTROL SYSTEM</w:t>
      </w:r>
    </w:p>
    <w:p w14:paraId="117AF7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(UMCS) FRONT END AND INTEGRATION to determine if one</w:t>
      </w:r>
    </w:p>
    <w:p w14:paraId="358619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or more tailoring options should be deselected.</w:t>
      </w:r>
    </w:p>
    <w:p w14:paraId="748E7F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Service Tailoring Option</w:t>
      </w:r>
    </w:p>
    <w:p w14:paraId="19CAA0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specification also includes tailoring options</w:t>
      </w:r>
    </w:p>
    <w:p w14:paraId="0D79B9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the Service (Air Force, Army, Navy) the</w:t>
      </w:r>
    </w:p>
    <w:p w14:paraId="11E0D5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is used for. There is a "Service</w:t>
      </w:r>
    </w:p>
    <w:p w14:paraId="7969CC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Generic" tailoring option that can also be used.</w:t>
      </w:r>
    </w:p>
    <w:p w14:paraId="6AD0C9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Only ONE of the four tailoring options related to</w:t>
      </w:r>
    </w:p>
    <w:p w14:paraId="66C087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services should be used. You have currently</w:t>
      </w:r>
    </w:p>
    <w:p w14:paraId="032E24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selected the following options:</w:t>
      </w:r>
    </w:p>
    <w:p w14:paraId="1C39D9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</w:t>
      </w:r>
    </w:p>
    <w:p w14:paraId="7258D4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AIR FORCE</w:t>
      </w:r>
    </w:p>
    <w:p w14:paraId="54DEC4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9</w:t>
      </w:r>
    </w:p>
    <w:p w14:paraId="011E3F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ARMY</w:t>
      </w:r>
    </w:p>
    <w:p w14:paraId="008836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NAVY</w:t>
      </w:r>
    </w:p>
    <w:p w14:paraId="048D81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SERVICE GENERIC</w:t>
      </w:r>
    </w:p>
    <w:p w14:paraId="43BAC5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</w:t>
      </w:r>
    </w:p>
    <w:p w14:paraId="6F2AEC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more than one item appears between the dashes</w:t>
      </w:r>
    </w:p>
    <w:p w14:paraId="5CC71C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above you have left more than one services tailoring</w:t>
      </w:r>
    </w:p>
    <w:p w14:paraId="5D9DC2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selected and need to deselect all but one of</w:t>
      </w:r>
    </w:p>
    <w:p w14:paraId="082C4A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them.</w:t>
      </w:r>
    </w:p>
    <w:p w14:paraId="263679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2D8F8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8D2C0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WARNING - The BACNET tailoring option has</w:t>
      </w:r>
    </w:p>
    <w:p w14:paraId="383DC8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been selected with another protocol tailoring option</w:t>
      </w:r>
    </w:p>
    <w:p w14:paraId="3542F8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(LONWORKS, MODBUS, NIAGARA FRAMEWORK). As described</w:t>
      </w:r>
    </w:p>
    <w:p w14:paraId="655654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UFC 3-470-01, many of the Monitoring and Control</w:t>
      </w:r>
    </w:p>
    <w:p w14:paraId="3BE370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Software packages which support BACnet support ONLY</w:t>
      </w:r>
    </w:p>
    <w:p w14:paraId="1F64BE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BACnet, so the inclusion of other protocol tailoring</w:t>
      </w:r>
    </w:p>
    <w:p w14:paraId="76F227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may unnecessarily limit the number of</w:t>
      </w:r>
    </w:p>
    <w:p w14:paraId="42D465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vendors able to provide the UMCS. The need for</w:t>
      </w:r>
    </w:p>
    <w:p w14:paraId="693B16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supporting multiple protocols at the Monitoring and</w:t>
      </w:r>
    </w:p>
    <w:p w14:paraId="1ACF26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Control Software should be verified/checked with the</w:t>
      </w:r>
    </w:p>
    <w:p w14:paraId="17FC28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 site. Note that any protocol can be</w:t>
      </w:r>
    </w:p>
    <w:p w14:paraId="3FA754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integrated to the UMCS with the use of a gateway, so</w:t>
      </w:r>
    </w:p>
    <w:p w14:paraId="115A20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omitting a tailoring option does not prohibit the</w:t>
      </w:r>
    </w:p>
    <w:p w14:paraId="499C06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integration of systems using that protocol.</w:t>
      </w:r>
    </w:p>
    <w:p w14:paraId="01B0D4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See UFC 3-470-01 for more information.</w:t>
      </w:r>
    </w:p>
    <w:p w14:paraId="77D61B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BFB42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131FC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WARNING - The NIAGARA FRAMEWORK tailoring</w:t>
      </w:r>
    </w:p>
    <w:p w14:paraId="15BD98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has been selected with the LONWORKS tailoring</w:t>
      </w:r>
    </w:p>
    <w:p w14:paraId="2597E7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option. As described in UFC 3-470-01, LNS-based</w:t>
      </w:r>
    </w:p>
    <w:p w14:paraId="4F9E45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(required by the LONWORKS tailoring option)</w:t>
      </w:r>
    </w:p>
    <w:p w14:paraId="05DE73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generally not compatible with the Niagara</w:t>
      </w:r>
    </w:p>
    <w:p w14:paraId="41F3BB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Framework.</w:t>
      </w:r>
    </w:p>
    <w:p w14:paraId="3E6A9A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AB98A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 SUMMARY</w:t>
      </w:r>
    </w:p>
    <w:p w14:paraId="5AF287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**************************************************************************</w:t>
      </w:r>
    </w:p>
    <w:p w14:paraId="254A73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Designer must add location and site specific</w:t>
      </w:r>
    </w:p>
    <w:p w14:paraId="34483A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</w:t>
      </w:r>
    </w:p>
    <w:p w14:paraId="51FB72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66AC1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87F82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0EB1CF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sentence referring to only UFGS 23 09 23.01 will</w:t>
      </w:r>
    </w:p>
    <w:p w14:paraId="568031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 included if the LONWORKS tailoring options is</w:t>
      </w:r>
    </w:p>
    <w:p w14:paraId="0EE931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232E20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sentence referring to only UFGS 23 09 23.02 will</w:t>
      </w:r>
    </w:p>
    <w:p w14:paraId="3B9823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 included if the BACNET tailoring option is</w:t>
      </w:r>
    </w:p>
    <w:p w14:paraId="5694B1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21644A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sentence referring to both UFGS 23 09 23.01 and</w:t>
      </w:r>
    </w:p>
    <w:p w14:paraId="1F7D4A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UFGS 23 09 23.02 will be included if the NIAGARA</w:t>
      </w:r>
    </w:p>
    <w:p w14:paraId="24A8A0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10</w:t>
      </w:r>
    </w:p>
    <w:p w14:paraId="7430B3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tailoring option is selected.</w:t>
      </w:r>
    </w:p>
    <w:p w14:paraId="0B5E49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B302B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Utility Monitoring and Control System (UMCS) which performs</w:t>
      </w:r>
    </w:p>
    <w:p w14:paraId="420598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supervisory monitoring and supervisory control of base-wide building</w:t>
      </w:r>
    </w:p>
    <w:p w14:paraId="6BA8D9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systems and utility control systems using one or more of:</w:t>
      </w:r>
    </w:p>
    <w:p w14:paraId="479FF1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0000"/>
          <w:sz w:val="20"/>
          <w:szCs w:val="20"/>
        </w:rPr>
        <w:t>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) with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Network Services (LNS</w:t>
      </w:r>
      <w:r>
        <w:rPr>
          <w:rFonts w:ascii="Courier" w:hAnsi="Courier" w:cs="Courier"/>
          <w:color w:val="000000"/>
          <w:sz w:val="20"/>
          <w:szCs w:val="20"/>
        </w:rPr>
        <w:t xml:space="preserve">),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5DF452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(BACnet),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OPC DA</w:t>
      </w:r>
      <w:r>
        <w:rPr>
          <w:rFonts w:ascii="Courier" w:hAnsi="Courier" w:cs="Courier"/>
          <w:color w:val="000000"/>
          <w:sz w:val="20"/>
          <w:szCs w:val="20"/>
        </w:rPr>
        <w:t xml:space="preserve">, or the </w:t>
      </w:r>
      <w:r>
        <w:rPr>
          <w:rFonts w:ascii="Courier" w:hAnsi="Courier" w:cs="Courier"/>
          <w:color w:val="FF00FF"/>
          <w:sz w:val="20"/>
          <w:szCs w:val="20"/>
        </w:rPr>
        <w:t>Niagara Framework</w:t>
      </w:r>
    </w:p>
    <w:p w14:paraId="010026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with Fox protocol as indicated and shown. </w:t>
      </w:r>
      <w:r>
        <w:rPr>
          <w:rFonts w:ascii="Courier" w:hAnsi="Courier" w:cs="Courier"/>
          <w:color w:val="008080"/>
          <w:sz w:val="20"/>
          <w:szCs w:val="20"/>
        </w:rPr>
        <w:t xml:space="preserve">Integrate 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8080"/>
          <w:sz w:val="20"/>
          <w:szCs w:val="20"/>
        </w:rPr>
        <w:t>field</w:t>
      </w:r>
    </w:p>
    <w:p w14:paraId="7DD25DF5" w14:textId="77777777" w:rsidR="00856B2D" w:rsidRPr="000A05D5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control systems installed per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23 09 23.01 </w:t>
      </w:r>
      <w:r w:rsidRPr="000A05D5">
        <w:rPr>
          <w:rFonts w:ascii="Courier" w:hAnsi="Courier" w:cs="Courier"/>
          <w:color w:val="008080"/>
          <w:sz w:val="20"/>
          <w:szCs w:val="20"/>
        </w:rPr>
        <w:t>LONWORKS DIRECT DIGITAL</w:t>
      </w:r>
    </w:p>
    <w:p w14:paraId="0A6B6F34" w14:textId="77777777" w:rsidR="00856B2D" w:rsidRPr="000A05D5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A05D5">
        <w:rPr>
          <w:rFonts w:ascii="Courier" w:hAnsi="Courier" w:cs="Courier"/>
          <w:color w:val="008080"/>
          <w:sz w:val="20"/>
          <w:szCs w:val="20"/>
        </w:rPr>
        <w:t>CONTROL FOR HVAC AND OTHER BUILDING CONTROL SYSTEMS into the UMCS as</w:t>
      </w:r>
    </w:p>
    <w:p w14:paraId="5695CBD2" w14:textId="77777777" w:rsidR="00856B2D" w:rsidRPr="000A05D5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A05D5">
        <w:rPr>
          <w:rFonts w:ascii="Courier" w:hAnsi="Courier" w:cs="Courier"/>
          <w:color w:val="008080"/>
          <w:sz w:val="20"/>
          <w:szCs w:val="20"/>
        </w:rPr>
        <w:t>specified and maintain the LNS database(s) for the entire network at the</w:t>
      </w:r>
    </w:p>
    <w:p w14:paraId="4BB91E64" w14:textId="77777777" w:rsidR="00856B2D" w:rsidRPr="000A05D5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A05D5">
        <w:rPr>
          <w:rFonts w:ascii="Courier" w:hAnsi="Courier" w:cs="Courier"/>
          <w:color w:val="008080"/>
          <w:sz w:val="20"/>
          <w:szCs w:val="20"/>
        </w:rPr>
        <w:t>UMCS Front End. Integrate field control systems installed per Section</w:t>
      </w:r>
    </w:p>
    <w:p w14:paraId="17CFB9C6" w14:textId="77777777" w:rsidR="00856B2D" w:rsidRPr="000A05D5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A05D5">
        <w:rPr>
          <w:rFonts w:ascii="Courier" w:hAnsi="Courier" w:cs="Courier"/>
          <w:color w:val="800080"/>
          <w:sz w:val="20"/>
          <w:szCs w:val="20"/>
        </w:rPr>
        <w:t xml:space="preserve">23 09 23.01 </w:t>
      </w:r>
      <w:r w:rsidRPr="000A05D5">
        <w:rPr>
          <w:rFonts w:ascii="Courier" w:hAnsi="Courier" w:cs="Courier"/>
          <w:color w:val="008080"/>
          <w:sz w:val="20"/>
          <w:szCs w:val="20"/>
        </w:rPr>
        <w:t>LONWORKS DIRECT DIGITAL CONTROL FOR HVAC AND OTHER BUILDING</w:t>
      </w:r>
    </w:p>
    <w:p w14:paraId="171693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CONTROL SYSTEMS or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 CONTROL FOR</w:t>
      </w:r>
    </w:p>
    <w:p w14:paraId="5822CD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AND OTHER BUILDING CONTROL SYSTEMS to the UMCS via Niagara Framework</w:t>
      </w:r>
    </w:p>
    <w:p w14:paraId="4A2479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Supervisory Gateways as specified. Integrate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(BACnet) field</w:t>
      </w:r>
    </w:p>
    <w:p w14:paraId="74674E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control systems installed per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</w:t>
      </w:r>
    </w:p>
    <w:p w14:paraId="3A4E5F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FOR HVAC AND OTHER BUILDING CONTROL SYSTEMS as specified.</w:t>
      </w:r>
    </w:p>
    <w:p w14:paraId="6BBE53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 System Requirements</w:t>
      </w:r>
    </w:p>
    <w:p w14:paraId="7F9C04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F577D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the appropriate text in the type</w:t>
      </w:r>
    </w:p>
    <w:p w14:paraId="7A848E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 communication system requirements to</w:t>
      </w:r>
    </w:p>
    <w:p w14:paraId="4A628B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indicate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whether or not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the IP network will be</w:t>
      </w:r>
    </w:p>
    <w:p w14:paraId="4194EC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furnished. If the IP network is *not*</w:t>
      </w:r>
    </w:p>
    <w:p w14:paraId="09485C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furnished be sure to include complete</w:t>
      </w:r>
    </w:p>
    <w:p w14:paraId="3807CD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the IP network in the contract</w:t>
      </w:r>
    </w:p>
    <w:p w14:paraId="1E74E7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package. This specification does not provide</w:t>
      </w:r>
    </w:p>
    <w:p w14:paraId="05D491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sufficient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requirements for the procurement of an IP</w:t>
      </w:r>
    </w:p>
    <w:p w14:paraId="46CC3C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network.</w:t>
      </w:r>
    </w:p>
    <w:p w14:paraId="242A1E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Use "[an IP network as specified in [_____]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and ]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>"</w:t>
      </w:r>
    </w:p>
    <w:p w14:paraId="7EF1BC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only if the contractor is expected to install an IP</w:t>
      </w:r>
    </w:p>
    <w:p w14:paraId="1ACDB0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network. In this case provide the information on</w:t>
      </w:r>
    </w:p>
    <w:p w14:paraId="5FF0F6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specification for the IP network in the</w:t>
      </w:r>
    </w:p>
    <w:p w14:paraId="3A3CC4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"[_____]" provided.</w:t>
      </w:r>
    </w:p>
    <w:p w14:paraId="484F02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Army, coordinate with the installation (DPW and</w:t>
      </w:r>
    </w:p>
    <w:p w14:paraId="1A29E3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NEC) but the default selection will be "[the</w:t>
      </w:r>
    </w:p>
    <w:p w14:paraId="53FF39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furnished IP network]"</w:t>
      </w:r>
    </w:p>
    <w:p w14:paraId="015F38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D0A78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UMCS as specified and indicated, and in accordance with the</w:t>
      </w:r>
    </w:p>
    <w:p w14:paraId="55ABA4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characteristics:</w:t>
      </w:r>
    </w:p>
    <w:p w14:paraId="34DEF0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1.1.1.1 General System Requirements</w:t>
      </w:r>
    </w:p>
    <w:p w14:paraId="67B91F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system performs supervisory monitoring and control functions</w:t>
      </w:r>
    </w:p>
    <w:p w14:paraId="440B44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including but not limited to Scheduling, Alarm Handling, Trending,</w:t>
      </w:r>
    </w:p>
    <w:p w14:paraId="7F5B6E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Overrides, Report Generation, and Electrical Demand Limiting as</w:t>
      </w:r>
    </w:p>
    <w:p w14:paraId="7198B8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specified.</w:t>
      </w:r>
    </w:p>
    <w:p w14:paraId="0ADF0B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system includes a Graphical User Interface which allows for</w:t>
      </w:r>
    </w:p>
    <w:p w14:paraId="29D226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graphical navigation between systems, graphical representations of</w:t>
      </w:r>
    </w:p>
    <w:p w14:paraId="7E23A7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systems, access to real-time data for systems, ability to override</w:t>
      </w:r>
    </w:p>
    <w:p w14:paraId="38DBBB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in a system, and access to all supervisory monitoring and</w:t>
      </w:r>
    </w:p>
    <w:p w14:paraId="60B008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functions.</w:t>
      </w:r>
    </w:p>
    <w:p w14:paraId="5C375A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11</w:t>
      </w:r>
    </w:p>
    <w:p w14:paraId="5295EA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All software used by the UMCS and all software used to install and</w:t>
      </w:r>
    </w:p>
    <w:p w14:paraId="5C4D8E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the UMCS is licensed to and delivered to the installation.</w:t>
      </w:r>
    </w:p>
    <w:p w14:paraId="264FDB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All necessary documentation, configuration information, configuration</w:t>
      </w:r>
    </w:p>
    <w:p w14:paraId="6098EF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tools, programs, drivers, and other software is licensed to and</w:t>
      </w:r>
    </w:p>
    <w:p w14:paraId="663333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otherwise remains with the Government such that the Government or</w:t>
      </w:r>
    </w:p>
    <w:p w14:paraId="555B0E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their agents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are able 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repair, replace, upgrade, and expand the</w:t>
      </w:r>
    </w:p>
    <w:p w14:paraId="21562E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without subsequent or future dependence on the Contractor.</w:t>
      </w:r>
    </w:p>
    <w:p w14:paraId="023CBB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licenses must not require periodic fees and must be valid in</w:t>
      </w:r>
    </w:p>
    <w:p w14:paraId="6EF920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perpetuity.</w:t>
      </w:r>
    </w:p>
    <w:p w14:paraId="667339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e. Provide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sufficient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documentation and data, including rights to</w:t>
      </w:r>
    </w:p>
    <w:p w14:paraId="6D6E8E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documentation and data, such that the Government or their agents can</w:t>
      </w:r>
    </w:p>
    <w:p w14:paraId="456042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execute work to repair, replace, upgrade, and expand the system</w:t>
      </w:r>
    </w:p>
    <w:p w14:paraId="18E692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without subsequent or future dependence on the Contractor.</w:t>
      </w:r>
    </w:p>
    <w:p w14:paraId="608029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f. The UMCS interfaces directly to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CEA-709.1-D</w:t>
      </w:r>
      <w:r>
        <w:rPr>
          <w:rFonts w:ascii="Courier" w:hAnsi="Courier" w:cs="Courier"/>
          <w:color w:val="000000"/>
          <w:sz w:val="20"/>
          <w:szCs w:val="20"/>
        </w:rPr>
        <w:t>,</w:t>
      </w:r>
    </w:p>
    <w:p w14:paraId="2FC1C1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 w:rsidRPr="00494594">
        <w:rPr>
          <w:rFonts w:ascii="Courier" w:hAnsi="Courier" w:cs="Courier"/>
          <w:strike/>
          <w:color w:val="FF00FF"/>
          <w:sz w:val="20"/>
          <w:szCs w:val="20"/>
        </w:rPr>
        <w:t>OPC DA</w:t>
      </w:r>
      <w:r>
        <w:rPr>
          <w:rFonts w:ascii="Courier" w:hAnsi="Courier" w:cs="Courier"/>
          <w:color w:val="000000"/>
          <w:sz w:val="20"/>
          <w:szCs w:val="20"/>
        </w:rPr>
        <w:t xml:space="preserve">, and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0000"/>
          <w:sz w:val="20"/>
          <w:szCs w:val="20"/>
        </w:rPr>
        <w:t>field</w:t>
      </w:r>
    </w:p>
    <w:p w14:paraId="37202D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systems as specified and may interface to field control</w:t>
      </w:r>
    </w:p>
    <w:p w14:paraId="688E26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using other protocols via an M&amp;C Software protocol driver or a</w:t>
      </w:r>
    </w:p>
    <w:p w14:paraId="305B60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Gateway.</w:t>
      </w:r>
    </w:p>
    <w:p w14:paraId="3C9A3A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For UMCS systems with Monitoring and Control Software functionality</w:t>
      </w:r>
    </w:p>
    <w:p w14:paraId="03C506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implemented in Monitoring and Control (M&amp;C) Controller Hardware,</w:t>
      </w:r>
    </w:p>
    <w:p w14:paraId="3898DB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sufficient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additional controller hardware to support the full</w:t>
      </w:r>
    </w:p>
    <w:p w14:paraId="5B32A1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capacity requirements as specified.</w:t>
      </w:r>
    </w:p>
    <w:p w14:paraId="407BBB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5CC37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TWO list paragraphs are</w:t>
      </w:r>
    </w:p>
    <w:p w14:paraId="66800F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NIAGARA FRAMEWORK tailoring</w:t>
      </w:r>
    </w:p>
    <w:p w14:paraId="59F101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0DCE6B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2FB63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All Niagara Framework components have an unrestricted interoperability</w:t>
      </w:r>
    </w:p>
    <w:p w14:paraId="4114B8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license with a Niagara Compatibility Statement (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) following the</w:t>
      </w:r>
    </w:p>
    <w:p w14:paraId="52E896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Tridium Open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FF00FF"/>
          <w:sz w:val="20"/>
          <w:szCs w:val="20"/>
        </w:rPr>
        <w:t xml:space="preserve"> </w:t>
      </w:r>
      <w:r>
        <w:rPr>
          <w:rFonts w:ascii="Courier" w:hAnsi="Courier" w:cs="Courier"/>
          <w:color w:val="008080"/>
          <w:sz w:val="20"/>
          <w:szCs w:val="20"/>
        </w:rPr>
        <w:t>Specification and have a value of "ALL" for "Station</w:t>
      </w:r>
    </w:p>
    <w:p w14:paraId="3FF084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Compatibility In", "Station Compatibility Out", "Tool Compatibility</w:t>
      </w:r>
    </w:p>
    <w:p w14:paraId="090723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In" and "Tool Compatibility Out". Note that this will result in the</w:t>
      </w:r>
    </w:p>
    <w:p w14:paraId="71DFDB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following entries in the license.dat file:</w:t>
      </w:r>
    </w:p>
    <w:p w14:paraId="33FACF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accept.station.in="*"</w:t>
      </w:r>
    </w:p>
    <w:p w14:paraId="380819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color w:val="008080"/>
          <w:sz w:val="20"/>
          <w:szCs w:val="20"/>
        </w:rPr>
        <w:t>accept.station.out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="*"</w:t>
      </w:r>
    </w:p>
    <w:p w14:paraId="29CB2C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accept.wb.in="*"</w:t>
      </w:r>
    </w:p>
    <w:p w14:paraId="728901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color w:val="008080"/>
          <w:sz w:val="20"/>
          <w:szCs w:val="20"/>
        </w:rPr>
        <w:t>accept.wb.out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="*"</w:t>
      </w:r>
    </w:p>
    <w:p w14:paraId="0D1A02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9D0B3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Select the required version of the Niagara</w:t>
      </w:r>
    </w:p>
    <w:p w14:paraId="168A18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Framework. This choice must be carefully</w:t>
      </w:r>
    </w:p>
    <w:p w14:paraId="4ADC49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coordinated with the project site.</w:t>
      </w:r>
    </w:p>
    <w:p w14:paraId="7FF934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is currently (2015) in a</w:t>
      </w:r>
    </w:p>
    <w:p w14:paraId="166CBA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transition between two releases: "AX" and "Version</w:t>
      </w:r>
    </w:p>
    <w:p w14:paraId="643F7D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4". A Version 4 UMCS front end (e.g. as specified</w:t>
      </w:r>
    </w:p>
    <w:p w14:paraId="72AE98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Section 25 10 10) will work with either an AX or</w:t>
      </w:r>
    </w:p>
    <w:p w14:paraId="2F1762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Version 4 Niagara Framework Supervisory Gateway, but</w:t>
      </w:r>
    </w:p>
    <w:p w14:paraId="2F2F7B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 AX front end will ONLY work with an AX Niagara</w:t>
      </w:r>
    </w:p>
    <w:p w14:paraId="4B9A17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Supervisory Gateway.</w:t>
      </w:r>
    </w:p>
    <w:p w14:paraId="717FDF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If this Section is being used to procure a new front</w:t>
      </w:r>
    </w:p>
    <w:p w14:paraId="51A81D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12</w:t>
      </w:r>
    </w:p>
    <w:p w14:paraId="398136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end AND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sufficient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local support for Version 4</w:t>
      </w:r>
    </w:p>
    <w:p w14:paraId="2D086B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exist, keep the bracketed text to require Version</w:t>
      </w:r>
    </w:p>
    <w:p w14:paraId="371AE4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4. Otherwise, if this section is being used for</w:t>
      </w:r>
    </w:p>
    <w:p w14:paraId="1DC248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integration OR if there is insufficient local</w:t>
      </w:r>
    </w:p>
    <w:p w14:paraId="415FCB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support to allow requiring Version 4 remove the</w:t>
      </w:r>
    </w:p>
    <w:p w14:paraId="130F60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bracketed text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allow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either Version 4 or AX.</w:t>
      </w:r>
    </w:p>
    <w:p w14:paraId="4FFE3D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78C01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. The version of Niagara Framework used on this project must be Version</w:t>
      </w:r>
    </w:p>
    <w:p w14:paraId="011D67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4.0 or later.]</w:t>
      </w:r>
    </w:p>
    <w:p w14:paraId="60132A0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1.1.1.2 </w:t>
      </w:r>
      <w:proofErr w:type="spellStart"/>
      <w:r w:rsidRPr="00F13F4C"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8080"/>
          <w:sz w:val="20"/>
          <w:szCs w:val="20"/>
        </w:rPr>
        <w:t xml:space="preserve"> Requirements</w:t>
      </w:r>
    </w:p>
    <w:p w14:paraId="5A41620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95AB76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NOTE: This subpart is only included when the</w:t>
      </w:r>
    </w:p>
    <w:p w14:paraId="4839E25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LONWORKS tailoring option is selected.</w:t>
      </w:r>
    </w:p>
    <w:p w14:paraId="6FAD4F9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6D2425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a. The UMCS must communicate using </w:t>
      </w:r>
      <w:r w:rsidRPr="00F13F4C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F13F4C">
        <w:rPr>
          <w:rFonts w:ascii="Courier" w:hAnsi="Courier" w:cs="Courier"/>
          <w:color w:val="008080"/>
          <w:sz w:val="20"/>
          <w:szCs w:val="20"/>
        </w:rPr>
        <w:t>over [the Government</w:t>
      </w:r>
    </w:p>
    <w:p w14:paraId="2B480DB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furnished IP network] [an IP network as specified in [_____] </w:t>
      </w:r>
      <w:proofErr w:type="gramStart"/>
      <w:r w:rsidRPr="00F13F4C">
        <w:rPr>
          <w:rFonts w:ascii="Courier" w:hAnsi="Courier" w:cs="Courier"/>
          <w:color w:val="008080"/>
          <w:sz w:val="20"/>
          <w:szCs w:val="20"/>
        </w:rPr>
        <w:t>and ]</w:t>
      </w:r>
      <w:proofErr w:type="gramEnd"/>
      <w:r w:rsidRPr="00F13F4C">
        <w:rPr>
          <w:rFonts w:ascii="Courier" w:hAnsi="Courier" w:cs="Courier"/>
          <w:color w:val="008080"/>
          <w:sz w:val="20"/>
          <w:szCs w:val="20"/>
        </w:rPr>
        <w:t>[the</w:t>
      </w:r>
    </w:p>
    <w:p w14:paraId="06425CCE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Navy </w:t>
      </w:r>
      <w:proofErr w:type="spellStart"/>
      <w:r w:rsidRPr="00F13F4C">
        <w:rPr>
          <w:rFonts w:ascii="Courier" w:hAnsi="Courier" w:cs="Courier"/>
          <w:color w:val="008080"/>
          <w:sz w:val="20"/>
          <w:szCs w:val="20"/>
        </w:rPr>
        <w:t>PSNet</w:t>
      </w:r>
      <w:proofErr w:type="spellEnd"/>
      <w:r w:rsidRPr="00F13F4C">
        <w:rPr>
          <w:rFonts w:ascii="Courier" w:hAnsi="Courier" w:cs="Courier"/>
          <w:color w:val="008080"/>
          <w:sz w:val="20"/>
          <w:szCs w:val="20"/>
        </w:rPr>
        <w:t xml:space="preserve">] in accordance with </w:t>
      </w:r>
      <w:r w:rsidRPr="00F13F4C">
        <w:rPr>
          <w:rFonts w:ascii="Courier" w:hAnsi="Courier" w:cs="Courier"/>
          <w:color w:val="FF00FF"/>
          <w:sz w:val="20"/>
          <w:szCs w:val="20"/>
        </w:rPr>
        <w:t xml:space="preserve">CEA-852-C </w:t>
      </w:r>
      <w:r w:rsidRPr="00F13F4C">
        <w:rPr>
          <w:rFonts w:ascii="Courier" w:hAnsi="Courier" w:cs="Courier"/>
          <w:color w:val="008080"/>
          <w:sz w:val="20"/>
          <w:szCs w:val="20"/>
        </w:rPr>
        <w:t>as specified and must</w:t>
      </w:r>
    </w:p>
    <w:p w14:paraId="3AEEF6F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interface to </w:t>
      </w:r>
      <w:r w:rsidRPr="00F13F4C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F13F4C">
        <w:rPr>
          <w:rFonts w:ascii="Courier" w:hAnsi="Courier" w:cs="Courier"/>
          <w:color w:val="008080"/>
          <w:sz w:val="20"/>
          <w:szCs w:val="20"/>
        </w:rPr>
        <w:t xml:space="preserve">building control networks using </w:t>
      </w:r>
      <w:proofErr w:type="spellStart"/>
      <w:r w:rsidRPr="00F13F4C"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8080"/>
          <w:sz w:val="20"/>
          <w:szCs w:val="20"/>
        </w:rPr>
        <w:t>/IP</w:t>
      </w:r>
    </w:p>
    <w:p w14:paraId="7C85616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>Routers as specified.</w:t>
      </w:r>
    </w:p>
    <w:p w14:paraId="23F6C067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b. All communication between the UMCS and </w:t>
      </w:r>
      <w:proofErr w:type="spellStart"/>
      <w:r w:rsidRPr="00F13F4C"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8080"/>
          <w:sz w:val="20"/>
          <w:szCs w:val="20"/>
        </w:rPr>
        <w:t xml:space="preserve"> field control networks</w:t>
      </w:r>
    </w:p>
    <w:p w14:paraId="4C3FFF5E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must be via the </w:t>
      </w:r>
      <w:r w:rsidRPr="00F13F4C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F13F4C">
        <w:rPr>
          <w:rFonts w:ascii="Courier" w:hAnsi="Courier" w:cs="Courier"/>
          <w:color w:val="008080"/>
          <w:sz w:val="20"/>
          <w:szCs w:val="20"/>
        </w:rPr>
        <w:t>protocol over the IP network in accordance</w:t>
      </w:r>
    </w:p>
    <w:p w14:paraId="4E348BB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with </w:t>
      </w:r>
      <w:r w:rsidRPr="00F13F4C">
        <w:rPr>
          <w:rFonts w:ascii="Courier" w:hAnsi="Courier" w:cs="Courier"/>
          <w:color w:val="FF00FF"/>
          <w:sz w:val="20"/>
          <w:szCs w:val="20"/>
        </w:rPr>
        <w:t>CEA-852-C</w:t>
      </w:r>
      <w:r w:rsidRPr="00F13F4C">
        <w:rPr>
          <w:rFonts w:ascii="Courier" w:hAnsi="Courier" w:cs="Courier"/>
          <w:color w:val="008080"/>
          <w:sz w:val="20"/>
          <w:szCs w:val="20"/>
        </w:rPr>
        <w:t>.</w:t>
      </w:r>
    </w:p>
    <w:p w14:paraId="50E0F22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>c. Except for communication for device commissioning, configuration, and</w:t>
      </w:r>
    </w:p>
    <w:p w14:paraId="60B59F1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>programming, all communication between the M&amp;C Software and the field</w:t>
      </w:r>
    </w:p>
    <w:p w14:paraId="32A65EE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>control system devices must be via SNVT.</w:t>
      </w:r>
    </w:p>
    <w:p w14:paraId="33927F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1.1.1.3 BACnet Requirements</w:t>
      </w:r>
    </w:p>
    <w:p w14:paraId="16307B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CF723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only included when the BACNET</w:t>
      </w:r>
    </w:p>
    <w:p w14:paraId="102BC9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7AE29B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In addition, the reference to the Navy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PSNet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is</w:t>
      </w:r>
    </w:p>
    <w:p w14:paraId="6266D8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NAVY tailoring option is</w:t>
      </w:r>
    </w:p>
    <w:p w14:paraId="1E7D02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3CC5D9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D232B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a. The UMCS must communicate using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Annex J over [the</w:t>
      </w:r>
    </w:p>
    <w:p w14:paraId="1954E8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Government furnished IP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network][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an IP network as specified in [_____]</w:t>
      </w:r>
    </w:p>
    <w:p w14:paraId="695780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gramStart"/>
      <w:r>
        <w:rPr>
          <w:rFonts w:ascii="Courier" w:hAnsi="Courier" w:cs="Courier"/>
          <w:color w:val="008080"/>
          <w:sz w:val="20"/>
          <w:szCs w:val="20"/>
        </w:rPr>
        <w:t>and ]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[the Navy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PSNet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] as specified.</w:t>
      </w:r>
    </w:p>
    <w:p w14:paraId="5CE230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b. All communication between the UMCS and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field control</w:t>
      </w:r>
    </w:p>
    <w:p w14:paraId="6C58D0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networks must be via the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protocol over the IP network.</w:t>
      </w:r>
    </w:p>
    <w:p w14:paraId="264BA5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All communication between the M&amp;C Software and the field control</w:t>
      </w:r>
    </w:p>
    <w:p w14:paraId="3F2BCD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system devices must be via 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services other than</w:t>
      </w:r>
    </w:p>
    <w:p w14:paraId="0E6551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color w:val="008080"/>
          <w:sz w:val="20"/>
          <w:szCs w:val="20"/>
        </w:rPr>
        <w:t>PrivateTransfer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and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ConfirmedPrivateTransfer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except as follows:</w:t>
      </w:r>
    </w:p>
    <w:p w14:paraId="5FF53C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(1)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PrivateTransfer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and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ConfirmedPrivateTransfer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may be used for</w:t>
      </w:r>
    </w:p>
    <w:p w14:paraId="5E1345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device configuration and device programming.</w:t>
      </w:r>
    </w:p>
    <w:p w14:paraId="244CB3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(2)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PrivateTransfer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and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ConfirmedPrivateTransfer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may be used for</w:t>
      </w:r>
    </w:p>
    <w:p w14:paraId="2D7BF8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communication between the M&amp;C Software and the field control</w:t>
      </w:r>
    </w:p>
    <w:p w14:paraId="07F6E1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13</w:t>
      </w:r>
    </w:p>
    <w:p w14:paraId="25241C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if and only if both the M&amp;C Software and the field control</w:t>
      </w:r>
    </w:p>
    <w:p w14:paraId="755C47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devices automatically (without requiring reconfiguration)</w:t>
      </w:r>
    </w:p>
    <w:p w14:paraId="703660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revert to the use of other 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services when one</w:t>
      </w:r>
    </w:p>
    <w:p w14:paraId="711F53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 the components is modified or replaced.</w:t>
      </w:r>
    </w:p>
    <w:p w14:paraId="59DBDD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1.1.1.4 Modbus Requirements</w:t>
      </w:r>
    </w:p>
    <w:p w14:paraId="62D572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19840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included only when the MODBUS</w:t>
      </w:r>
    </w:p>
    <w:p w14:paraId="38E0C8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226ECA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In addition, the reference to the Navy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PSNet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is</w:t>
      </w:r>
    </w:p>
    <w:p w14:paraId="0F5540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included only when the NAVY tailoring option is</w:t>
      </w:r>
    </w:p>
    <w:p w14:paraId="54A97F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059A6B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02BDA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The UMCS must communicate using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8080"/>
          <w:sz w:val="20"/>
          <w:szCs w:val="20"/>
        </w:rPr>
        <w:t>over [the</w:t>
      </w:r>
    </w:p>
    <w:p w14:paraId="7D7064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Government furnished IP network] [an IP network as specified in [_____]</w:t>
      </w:r>
    </w:p>
    <w:p w14:paraId="5BD149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gramStart"/>
      <w:r>
        <w:rPr>
          <w:rFonts w:ascii="Courier" w:hAnsi="Courier" w:cs="Courier"/>
          <w:color w:val="008080"/>
          <w:sz w:val="20"/>
          <w:szCs w:val="20"/>
        </w:rPr>
        <w:t>and ]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[the Navy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PSNet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] as specified.</w:t>
      </w:r>
    </w:p>
    <w:p w14:paraId="06F067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Modbus communications must support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all of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the following Modbus data types:</w:t>
      </w:r>
    </w:p>
    <w:p w14:paraId="4FB646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EAC99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FYI - the four standard data types in Modbus</w:t>
      </w:r>
    </w:p>
    <w:p w14:paraId="5E77A1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are:</w:t>
      </w:r>
    </w:p>
    <w:p w14:paraId="2E70CE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Discrete Input - a single bit (read only)</w:t>
      </w:r>
    </w:p>
    <w:p w14:paraId="38C0A9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Coil - a single bit</w:t>
      </w:r>
    </w:p>
    <w:p w14:paraId="52376A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Input Register - 16 bit (read only)</w:t>
      </w:r>
    </w:p>
    <w:p w14:paraId="330D51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4) Holding Register - 16 bit</w:t>
      </w:r>
    </w:p>
    <w:p w14:paraId="20EB22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Modbus standard does not define how the data is</w:t>
      </w:r>
    </w:p>
    <w:p w14:paraId="7796C2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interpreted. For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example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it does not say if the 16</w:t>
      </w:r>
    </w:p>
    <w:p w14:paraId="6DBCA8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bits from a Holding register are 16 different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binary</w:t>
      </w:r>
      <w:proofErr w:type="gramEnd"/>
    </w:p>
    <w:p w14:paraId="799D5D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flags, or an integer, or two ASCII characters or</w:t>
      </w:r>
    </w:p>
    <w:p w14:paraId="2506FF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something else entirely. The below requirements</w:t>
      </w:r>
    </w:p>
    <w:p w14:paraId="1886C9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specify how to format data for some common data</w:t>
      </w:r>
    </w:p>
    <w:p w14:paraId="05FF11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types.</w:t>
      </w:r>
    </w:p>
    <w:p w14:paraId="2556DB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02A68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a. The four standard data types defined by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8080"/>
          <w:sz w:val="20"/>
          <w:szCs w:val="20"/>
        </w:rPr>
        <w:t>:</w:t>
      </w:r>
    </w:p>
    <w:p w14:paraId="4600C7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Discrete Inputs, Coils, Input Registers, and Holding Registers. (Note</w:t>
      </w:r>
    </w:p>
    <w:p w14:paraId="270530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that these four data types are included in the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>,</w:t>
      </w:r>
    </w:p>
    <w:p w14:paraId="0D3552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8080"/>
          <w:sz w:val="20"/>
          <w:szCs w:val="20"/>
        </w:rPr>
        <w:t>standard. The remaining data types indicated in this</w:t>
      </w:r>
    </w:p>
    <w:p w14:paraId="51A3E9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Section are not included in the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</w:p>
    <w:p w14:paraId="1847B2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standard but are defined by this Section to provide a standard for</w:t>
      </w:r>
    </w:p>
    <w:p w14:paraId="118511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communication between systems.)</w:t>
      </w:r>
    </w:p>
    <w:p w14:paraId="38ED0D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Character: Character data using a single Input Register or single</w:t>
      </w:r>
    </w:p>
    <w:p w14:paraId="79187F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Holding Register where that Modbus register is interpreted as two 8</w:t>
      </w:r>
    </w:p>
    <w:p w14:paraId="3BE355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bit </w:t>
      </w:r>
      <w:r>
        <w:rPr>
          <w:rFonts w:ascii="Courier" w:hAnsi="Courier" w:cs="Courier"/>
          <w:color w:val="FF00FF"/>
          <w:sz w:val="20"/>
          <w:szCs w:val="20"/>
        </w:rPr>
        <w:t xml:space="preserve">ISO 8859-1 </w:t>
      </w:r>
      <w:r>
        <w:rPr>
          <w:rFonts w:ascii="Courier" w:hAnsi="Courier" w:cs="Courier"/>
          <w:color w:val="008080"/>
          <w:sz w:val="20"/>
          <w:szCs w:val="20"/>
        </w:rPr>
        <w:t>characters, with the low order bits representing the</w:t>
      </w:r>
    </w:p>
    <w:p w14:paraId="1B4144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right-hand character.</w:t>
      </w:r>
    </w:p>
    <w:p w14:paraId="31FB6D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Floating Point: Floating point data using two consecutive Input</w:t>
      </w:r>
    </w:p>
    <w:p w14:paraId="15A6E5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Registers or two consecutive Holding Registers where the resulting 32</w:t>
      </w:r>
    </w:p>
    <w:p w14:paraId="3EB6EF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bits are interpreted as a Binary32 (Single Precision Floating point)</w:t>
      </w:r>
    </w:p>
    <w:p w14:paraId="0B06FE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number as specified in </w:t>
      </w:r>
      <w:r>
        <w:rPr>
          <w:rFonts w:ascii="Courier" w:hAnsi="Courier" w:cs="Courier"/>
          <w:color w:val="FF00FF"/>
          <w:sz w:val="20"/>
          <w:szCs w:val="20"/>
        </w:rPr>
        <w:t>IEEE 754</w:t>
      </w:r>
      <w:r>
        <w:rPr>
          <w:rFonts w:ascii="Courier" w:hAnsi="Courier" w:cs="Courier"/>
          <w:color w:val="008080"/>
          <w:sz w:val="20"/>
          <w:szCs w:val="20"/>
        </w:rPr>
        <w:t>. Use the first Register for the</w:t>
      </w:r>
    </w:p>
    <w:p w14:paraId="266E3B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higher 16 bits, and the second Register for the lower 16 bits.</w:t>
      </w:r>
    </w:p>
    <w:p w14:paraId="6DF593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Integer Date: Date data using three consecutive Input Registers or</w:t>
      </w:r>
    </w:p>
    <w:p w14:paraId="013216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14</w:t>
      </w:r>
    </w:p>
    <w:p w14:paraId="799225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three consecutive Holding Registers where the resulting 48 bits are</w:t>
      </w:r>
    </w:p>
    <w:p w14:paraId="76B13B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interpreted as a 48-bit unsigned big-endian integer. The value is the</w:t>
      </w:r>
    </w:p>
    <w:p w14:paraId="08354E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number of milliseconds, not including leap seconds, from</w:t>
      </w:r>
    </w:p>
    <w:p w14:paraId="001740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1970-01-01T00:00:00.000 (12AM, January 1, 1970). Use the first</w:t>
      </w:r>
    </w:p>
    <w:p w14:paraId="170E59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Register for the highest 16 bits and the third Register for the lowest</w:t>
      </w:r>
    </w:p>
    <w:p w14:paraId="1C98EC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16 bits.</w:t>
      </w:r>
    </w:p>
    <w:p w14:paraId="31B644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e. Character Date: Date data using the format specified in </w:t>
      </w:r>
      <w:r>
        <w:rPr>
          <w:rFonts w:ascii="Courier" w:hAnsi="Courier" w:cs="Courier"/>
          <w:color w:val="FF00FF"/>
          <w:sz w:val="20"/>
          <w:szCs w:val="20"/>
        </w:rPr>
        <w:t xml:space="preserve">ISO 8601 </w:t>
      </w:r>
      <w:r>
        <w:rPr>
          <w:rFonts w:ascii="Courier" w:hAnsi="Courier" w:cs="Courier"/>
          <w:color w:val="008080"/>
          <w:sz w:val="20"/>
          <w:szCs w:val="20"/>
        </w:rPr>
        <w:t>of</w:t>
      </w:r>
    </w:p>
    <w:p w14:paraId="387109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"YYYY-MM-DDTHH: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MM:SS.SSS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", where the individual characters are</w:t>
      </w:r>
    </w:p>
    <w:p w14:paraId="63978D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formatted as specified for character data.</w:t>
      </w:r>
    </w:p>
    <w:p w14:paraId="48208DD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>1.1.1.5 OPC Requirements</w:t>
      </w:r>
    </w:p>
    <w:p w14:paraId="23ED2CD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CDF255A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NOTE: This subpart is included only when the OPC</w:t>
      </w:r>
    </w:p>
    <w:p w14:paraId="77A8CC54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21B39C2B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F13F4C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27AD59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The UMCS must communicate using </w:t>
      </w:r>
      <w:r w:rsidRPr="00F13F4C">
        <w:rPr>
          <w:rFonts w:ascii="Courier" w:hAnsi="Courier" w:cs="Courier"/>
          <w:color w:val="FF00FF"/>
          <w:sz w:val="20"/>
          <w:szCs w:val="20"/>
        </w:rPr>
        <w:t xml:space="preserve">OPC DA </w:t>
      </w:r>
      <w:r w:rsidRPr="00F13F4C">
        <w:rPr>
          <w:rFonts w:ascii="Courier" w:hAnsi="Courier" w:cs="Courier"/>
          <w:color w:val="008080"/>
          <w:sz w:val="20"/>
          <w:szCs w:val="20"/>
        </w:rPr>
        <w:t>over [the Government furnished IP</w:t>
      </w:r>
    </w:p>
    <w:p w14:paraId="3D60F5F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 xml:space="preserve">network] [an IP network as specified in [_____] </w:t>
      </w:r>
      <w:proofErr w:type="gramStart"/>
      <w:r w:rsidRPr="00F13F4C">
        <w:rPr>
          <w:rFonts w:ascii="Courier" w:hAnsi="Courier" w:cs="Courier"/>
          <w:color w:val="008080"/>
          <w:sz w:val="20"/>
          <w:szCs w:val="20"/>
        </w:rPr>
        <w:t>and ]</w:t>
      </w:r>
      <w:proofErr w:type="gramEnd"/>
      <w:r w:rsidRPr="00F13F4C">
        <w:rPr>
          <w:rFonts w:ascii="Courier" w:hAnsi="Courier" w:cs="Courier"/>
          <w:color w:val="008080"/>
          <w:sz w:val="20"/>
          <w:szCs w:val="20"/>
        </w:rPr>
        <w:t xml:space="preserve">[the Navy </w:t>
      </w:r>
      <w:proofErr w:type="spellStart"/>
      <w:r w:rsidRPr="00F13F4C">
        <w:rPr>
          <w:rFonts w:ascii="Courier" w:hAnsi="Courier" w:cs="Courier"/>
          <w:color w:val="008080"/>
          <w:sz w:val="20"/>
          <w:szCs w:val="20"/>
        </w:rPr>
        <w:t>PSNet</w:t>
      </w:r>
      <w:proofErr w:type="spellEnd"/>
      <w:r w:rsidRPr="00F13F4C">
        <w:rPr>
          <w:rFonts w:ascii="Courier" w:hAnsi="Courier" w:cs="Courier"/>
          <w:color w:val="008080"/>
          <w:sz w:val="20"/>
          <w:szCs w:val="20"/>
        </w:rPr>
        <w:t>] as</w:t>
      </w:r>
    </w:p>
    <w:p w14:paraId="4BC9FFF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F13F4C">
        <w:rPr>
          <w:rFonts w:ascii="Courier" w:hAnsi="Courier" w:cs="Courier"/>
          <w:color w:val="008080"/>
          <w:sz w:val="20"/>
          <w:szCs w:val="20"/>
        </w:rPr>
        <w:t>shown and specified.</w:t>
      </w:r>
    </w:p>
    <w:p w14:paraId="1F6CBC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1.1.1.6 Niagara Framework Requirements</w:t>
      </w:r>
    </w:p>
    <w:p w14:paraId="297F05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9048F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included only when the</w:t>
      </w:r>
    </w:p>
    <w:p w14:paraId="0F13FB3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tailoring option is selected.</w:t>
      </w:r>
    </w:p>
    <w:p w14:paraId="0C98D9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addition, this subpart used services tailoring</w:t>
      </w:r>
    </w:p>
    <w:p w14:paraId="5ECE75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3176A1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1) the reference to the Navy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PSNet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is included only</w:t>
      </w:r>
    </w:p>
    <w:p w14:paraId="2F2B04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NAVY tailoring option is selected.</w:t>
      </w:r>
    </w:p>
    <w:p w14:paraId="2065F9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The HTTP requirement is bracketed when the AIR</w:t>
      </w:r>
    </w:p>
    <w:p w14:paraId="03321E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FORCE, ARMY or SERVICE GENERIC tailoring options are</w:t>
      </w:r>
    </w:p>
    <w:p w14:paraId="34C4B0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78B8E33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7F16D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401B9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the Navy, keep the bracketed text "and</w:t>
      </w:r>
    </w:p>
    <w:p w14:paraId="413C68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HTTP".</w:t>
      </w:r>
    </w:p>
    <w:p w14:paraId="45747F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For other services keep the bracketed text "and</w:t>
      </w:r>
    </w:p>
    <w:p w14:paraId="2142A7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HTTP" if the Niagara Framework Supervisory Gateways</w:t>
      </w:r>
    </w:p>
    <w:p w14:paraId="151AC6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will be permitted to serve web pages. Remove the</w:t>
      </w:r>
    </w:p>
    <w:p w14:paraId="3F491B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bracketed text "and HTTP" otherwise.</w:t>
      </w:r>
    </w:p>
    <w:p w14:paraId="72BD9C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general, for the Army remove the "and HTTP" text.</w:t>
      </w:r>
    </w:p>
    <w:p w14:paraId="6F1CAC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A0B1D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The UMCS must use the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and must communicate with</w:t>
      </w:r>
    </w:p>
    <w:p w14:paraId="576E16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 xml:space="preserve">field control systems using the Fox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protocol[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and HTTP]</w:t>
      </w:r>
    </w:p>
    <w:p w14:paraId="3558E5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over [the Government furnished IP network] [an IP network as specified in</w:t>
      </w:r>
    </w:p>
    <w:p w14:paraId="2E656A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[_____]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and ]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[the Navy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PSNet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] as indicated and specified.</w:t>
      </w:r>
    </w:p>
    <w:p w14:paraId="03BFE2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[1.1.2 General Cybersecurity Requirements</w:t>
      </w:r>
    </w:p>
    <w:p w14:paraId="73590F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AA9A5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 so</w:t>
      </w:r>
    </w:p>
    <w:p w14:paraId="19305E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 the Air Force document reference only when</w:t>
      </w:r>
    </w:p>
    <w:p w14:paraId="6FAE85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15</w:t>
      </w:r>
    </w:p>
    <w:p w14:paraId="1535CC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AIR FORCE tailoring option is selected and the</w:t>
      </w:r>
    </w:p>
    <w:p w14:paraId="4BF90D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Army document reference when the ARMY tailoring</w:t>
      </w:r>
    </w:p>
    <w:p w14:paraId="2C79FC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5ECC9C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AA347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4ED86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following paragraph provides a place to</w:t>
      </w:r>
    </w:p>
    <w:p w14:paraId="775736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 general system-level Cybersecurity</w:t>
      </w:r>
    </w:p>
    <w:p w14:paraId="67D5F3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above and beyond the requirements</w:t>
      </w:r>
    </w:p>
    <w:p w14:paraId="15E0F7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already incorporated into the Product and Execution</w:t>
      </w:r>
    </w:p>
    <w:p w14:paraId="727369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parts of this specification. This paragraph may or</w:t>
      </w:r>
    </w:p>
    <w:p w14:paraId="50968B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may not be required depending on how Information</w:t>
      </w:r>
    </w:p>
    <w:p w14:paraId="3A75C1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Assurance is being addressed for the project and</w:t>
      </w:r>
    </w:p>
    <w:p w14:paraId="529893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site.</w:t>
      </w:r>
    </w:p>
    <w:p w14:paraId="426B71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 specific requirements for Cybersecurity -</w:t>
      </w:r>
    </w:p>
    <w:p w14:paraId="2EE274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simply incorporating the references through the use</w:t>
      </w:r>
    </w:p>
    <w:p w14:paraId="40A82D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of the default test is generally NOT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sufficient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>.</w:t>
      </w:r>
    </w:p>
    <w:p w14:paraId="0EEFDE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Cybersecurity requirements for Army systems should</w:t>
      </w:r>
    </w:p>
    <w:p w14:paraId="233B17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 coordinated with the UMCS MCX.</w:t>
      </w:r>
    </w:p>
    <w:p w14:paraId="2CFDAE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B1758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Address cybersecurity in accordance with </w:t>
      </w:r>
      <w:r>
        <w:rPr>
          <w:rFonts w:ascii="Courier" w:hAnsi="Courier" w:cs="Courier"/>
          <w:color w:val="008080"/>
          <w:sz w:val="20"/>
          <w:szCs w:val="20"/>
        </w:rPr>
        <w:t>[</w:t>
      </w:r>
      <w:r>
        <w:rPr>
          <w:rFonts w:ascii="Courier" w:hAnsi="Courier" w:cs="Courier"/>
          <w:color w:val="FF00FF"/>
          <w:sz w:val="20"/>
          <w:szCs w:val="20"/>
        </w:rPr>
        <w:t>AF ETL 11-</w:t>
      </w:r>
      <w:proofErr w:type="gramStart"/>
      <w:r>
        <w:rPr>
          <w:rFonts w:ascii="Courier" w:hAnsi="Courier" w:cs="Courier"/>
          <w:color w:val="FF00FF"/>
          <w:sz w:val="20"/>
          <w:szCs w:val="20"/>
        </w:rPr>
        <w:t>1</w:t>
      </w:r>
      <w:r>
        <w:rPr>
          <w:rFonts w:ascii="Courier" w:hAnsi="Courier" w:cs="Courier"/>
          <w:color w:val="00808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FF00FF"/>
          <w:sz w:val="20"/>
          <w:szCs w:val="20"/>
        </w:rPr>
        <w:t>DA AR 25-2</w:t>
      </w:r>
      <w:r>
        <w:rPr>
          <w:rFonts w:ascii="Courier" w:hAnsi="Courier" w:cs="Courier"/>
          <w:color w:val="008080"/>
          <w:sz w:val="20"/>
          <w:szCs w:val="20"/>
        </w:rPr>
        <w:t>]</w:t>
      </w:r>
      <w:r>
        <w:rPr>
          <w:rFonts w:ascii="Courier" w:hAnsi="Courier" w:cs="Courier"/>
          <w:color w:val="000000"/>
          <w:sz w:val="20"/>
          <w:szCs w:val="20"/>
        </w:rPr>
        <w:t>[____].</w:t>
      </w:r>
    </w:p>
    <w:p w14:paraId="699F15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]1.1.3 Symbols, Definition and Abbreviations</w:t>
      </w:r>
    </w:p>
    <w:p w14:paraId="17194C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 symbols, definitions, and engineering unit abbreviations indicated in</w:t>
      </w:r>
    </w:p>
    <w:p w14:paraId="408F89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contract drawings for displays, submittals and reports. For symbols,</w:t>
      </w:r>
    </w:p>
    <w:p w14:paraId="5D96C6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definitions and abbreviations not in the contract drawings use terms</w:t>
      </w:r>
    </w:p>
    <w:p w14:paraId="7C4907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conforming at a minimum to </w:t>
      </w:r>
      <w:r>
        <w:rPr>
          <w:rFonts w:ascii="Courier" w:hAnsi="Courier" w:cs="Courier"/>
          <w:color w:val="FF00FF"/>
          <w:sz w:val="20"/>
          <w:szCs w:val="20"/>
        </w:rPr>
        <w:t xml:space="preserve">IEEE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Stds</w:t>
      </w:r>
      <w:proofErr w:type="spellEnd"/>
      <w:r>
        <w:rPr>
          <w:rFonts w:ascii="Courier" w:hAnsi="Courier" w:cs="Courier"/>
          <w:color w:val="FF00FF"/>
          <w:sz w:val="20"/>
          <w:szCs w:val="20"/>
        </w:rPr>
        <w:t xml:space="preserve"> Dictionary </w:t>
      </w:r>
      <w:r>
        <w:rPr>
          <w:rFonts w:ascii="Courier" w:hAnsi="Courier" w:cs="Courier"/>
          <w:color w:val="000000"/>
          <w:sz w:val="20"/>
          <w:szCs w:val="20"/>
        </w:rPr>
        <w:t xml:space="preserve">and the </w:t>
      </w:r>
      <w:r>
        <w:rPr>
          <w:rFonts w:ascii="Courier" w:hAnsi="Courier" w:cs="Courier"/>
          <w:color w:val="FF00FF"/>
          <w:sz w:val="20"/>
          <w:szCs w:val="20"/>
        </w:rPr>
        <w:t>ASHRAE FUN SI</w:t>
      </w:r>
    </w:p>
    <w:p w14:paraId="18B335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ASHRAE FUN IP</w:t>
      </w:r>
      <w:r>
        <w:rPr>
          <w:rFonts w:ascii="Courier" w:hAnsi="Courier" w:cs="Courier"/>
          <w:color w:val="000000"/>
          <w:sz w:val="20"/>
          <w:szCs w:val="20"/>
        </w:rPr>
        <w:t>, as applicable.</w:t>
      </w:r>
    </w:p>
    <w:p w14:paraId="2E15F0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1.1.4 System Units and Accuracy</w:t>
      </w:r>
    </w:p>
    <w:p w14:paraId="1AC06C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**************************************************************************</w:t>
      </w:r>
    </w:p>
    <w:p w14:paraId="6320A9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Accuracy of calculations and precision and</w:t>
      </w:r>
    </w:p>
    <w:p w14:paraId="771848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resolution of displays for the UMCS is specified in</w:t>
      </w:r>
    </w:p>
    <w:p w14:paraId="79B271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terms of the accuracy of the sensors used in the</w:t>
      </w:r>
    </w:p>
    <w:p w14:paraId="4DC6BC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controls connected to the UMCS. Edit the</w:t>
      </w:r>
    </w:p>
    <w:p w14:paraId="5C3DEB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brackets to indicate a reference to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23 09 00</w:t>
      </w:r>
    </w:p>
    <w:p w14:paraId="4E82AC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 CONTROL FOR HVAC to reference a</w:t>
      </w:r>
    </w:p>
    <w:p w14:paraId="06287A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different specification, or to include accuracy</w:t>
      </w:r>
    </w:p>
    <w:p w14:paraId="59FD50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</w:t>
      </w:r>
    </w:p>
    <w:p w14:paraId="66130D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3FC35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Use [metric (SI)] [English (inch-pound)] units for displays,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print-outs</w:t>
      </w:r>
      <w:proofErr w:type="gramEnd"/>
    </w:p>
    <w:p w14:paraId="7DA75B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calculations. Perform calculations with an accuracy of at least three</w:t>
      </w:r>
    </w:p>
    <w:p w14:paraId="1872BE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significant figures. For displays and printouts present values to at</w:t>
      </w:r>
    </w:p>
    <w:p w14:paraId="04F68E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least three significant figures.</w:t>
      </w:r>
    </w:p>
    <w:p w14:paraId="01D503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1.1.5 Data Packages/Submittals Requirements</w:t>
      </w:r>
    </w:p>
    <w:p w14:paraId="63F3CE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B53E9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the review of all submittals with</w:t>
      </w:r>
    </w:p>
    <w:p w14:paraId="7D253B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the project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site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>. The site may have a System</w:t>
      </w:r>
    </w:p>
    <w:p w14:paraId="186CCE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Integrator or other individual/office that should</w:t>
      </w:r>
    </w:p>
    <w:p w14:paraId="214757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review all submittals before acceptance of the</w:t>
      </w:r>
    </w:p>
    <w:p w14:paraId="490539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16</w:t>
      </w:r>
    </w:p>
    <w:p w14:paraId="686E52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</w:t>
      </w:r>
    </w:p>
    <w:p w14:paraId="6B4DAD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acquisition of all technical data, data bases</w:t>
      </w:r>
    </w:p>
    <w:p w14:paraId="1E0A16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computer software items that are identified</w:t>
      </w:r>
    </w:p>
    <w:p w14:paraId="03FD15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herein will be accomplished strictly in accordance</w:t>
      </w:r>
    </w:p>
    <w:p w14:paraId="1F3F85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the Federal Acquisition Regulation (FAR) and</w:t>
      </w:r>
    </w:p>
    <w:p w14:paraId="630005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Defense Acquisition Regulation Supplement</w:t>
      </w:r>
    </w:p>
    <w:p w14:paraId="12F0DC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(DFARS). Those regulations as well as the Services</w:t>
      </w:r>
    </w:p>
    <w:p w14:paraId="3D43F3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implementations thereof should also be consulted to</w:t>
      </w:r>
    </w:p>
    <w:p w14:paraId="72E028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ensure that a delivery of critical items of</w:t>
      </w:r>
    </w:p>
    <w:p w14:paraId="1C72EB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technical data is not inadvertently lost.</w:t>
      </w:r>
    </w:p>
    <w:p w14:paraId="7FC8C3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Specifically, DFARS 252.227-7013 Rights in Technical</w:t>
      </w:r>
    </w:p>
    <w:p w14:paraId="541191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Data - Noncommercial Items as well as any requisite</w:t>
      </w:r>
    </w:p>
    <w:p w14:paraId="4106AD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 licensing agreements will be made a part of</w:t>
      </w:r>
    </w:p>
    <w:p w14:paraId="3832E4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CONTRACT CLAUSES or SPECIAL CONTRACT</w:t>
      </w:r>
    </w:p>
    <w:p w14:paraId="136282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</w:t>
      </w:r>
    </w:p>
    <w:p w14:paraId="4534B3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addition, the appropriate DD Form 1423 Contract</w:t>
      </w:r>
    </w:p>
    <w:p w14:paraId="11E0AB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Data Requirements List, will be filled out for each</w:t>
      </w:r>
    </w:p>
    <w:p w14:paraId="731BB8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distinct deliverable data item and made a part of</w:t>
      </w:r>
    </w:p>
    <w:p w14:paraId="09784D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contract. Where necessary, a DD Form 1664, Data</w:t>
      </w:r>
    </w:p>
    <w:p w14:paraId="673F81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 Description, will be used to explain and more</w:t>
      </w:r>
    </w:p>
    <w:p w14:paraId="0A5BC8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fully identify the data items listed on the DD Form</w:t>
      </w:r>
    </w:p>
    <w:p w14:paraId="7E2636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1423. It is to be noted that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all of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these clauses</w:t>
      </w:r>
    </w:p>
    <w:p w14:paraId="1B0D57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forms are required to ensure the delivery of the</w:t>
      </w:r>
    </w:p>
    <w:p w14:paraId="69D283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data in question and that such data is obtained with</w:t>
      </w:r>
    </w:p>
    <w:p w14:paraId="4C0767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requisite rights to use by the Government.</w:t>
      </w:r>
    </w:p>
    <w:p w14:paraId="530B06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 with the request for proposals a completed</w:t>
      </w:r>
    </w:p>
    <w:p w14:paraId="690F81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 Form 1423, Contract Data Requirements List. This</w:t>
      </w:r>
    </w:p>
    <w:p w14:paraId="12E795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form is essential to obtain delivery of all</w:t>
      </w:r>
    </w:p>
    <w:p w14:paraId="594C96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documentation. Each deliverable will be clearly</w:t>
      </w:r>
    </w:p>
    <w:p w14:paraId="6A466E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specified, both description and quantity being</w:t>
      </w:r>
    </w:p>
    <w:p w14:paraId="2B05D4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required.</w:t>
      </w:r>
    </w:p>
    <w:p w14:paraId="19C6B0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660FE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Technical data packages consisting of computer software and technical data</w:t>
      </w:r>
    </w:p>
    <w:p w14:paraId="021D78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(meaning technical data which relates to computer software) which are</w:t>
      </w:r>
    </w:p>
    <w:p w14:paraId="3F97B9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specifically identified in this project and which may be defined/required</w:t>
      </w:r>
    </w:p>
    <w:p w14:paraId="3AA300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other specifications must be delivered strictly in accordance with the</w:t>
      </w:r>
    </w:p>
    <w:p w14:paraId="1A603B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CONTRACT CLAUSES and in accordance with the Contract Data Requirements</w:t>
      </w:r>
    </w:p>
    <w:p w14:paraId="78D402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List, DD Form 1423. Data delivered must be identified by reference to the</w:t>
      </w:r>
    </w:p>
    <w:p w14:paraId="786E4D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particular specification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paragraph against which it is furnished. All</w:t>
      </w:r>
    </w:p>
    <w:p w14:paraId="3AA472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submittals not specified as technical data packages are considered shop</w:t>
      </w:r>
    </w:p>
    <w:p w14:paraId="51C78D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drawings under the Federal Acquisition Regulation Supplement (FARS) and</w:t>
      </w:r>
    </w:p>
    <w:p w14:paraId="6F9409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contain no proprietary information and must be delivered with</w:t>
      </w:r>
    </w:p>
    <w:p w14:paraId="1D4729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unrestricted rights.</w:t>
      </w:r>
    </w:p>
    <w:p w14:paraId="4E0B0F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 REFERENCES</w:t>
      </w:r>
    </w:p>
    <w:p w14:paraId="196D19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988AE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paragraph is used to list the</w:t>
      </w:r>
    </w:p>
    <w:p w14:paraId="5B9E4B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publications cited in the text of the guide</w:t>
      </w:r>
    </w:p>
    <w:p w14:paraId="62D33C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specification. The publications are referred to in</w:t>
      </w:r>
    </w:p>
    <w:p w14:paraId="5CBC5B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text by basic designation only and listed in</w:t>
      </w:r>
    </w:p>
    <w:p w14:paraId="41165E5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paragraph by organization, designation, date,</w:t>
      </w:r>
    </w:p>
    <w:p w14:paraId="122EA6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title.</w:t>
      </w:r>
    </w:p>
    <w:p w14:paraId="22BEBC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the Reference Wizard's Check Reference feature</w:t>
      </w:r>
    </w:p>
    <w:p w14:paraId="0A5759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17</w:t>
      </w:r>
    </w:p>
    <w:p w14:paraId="542014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when you add a RID (Reference ID) outside of the</w:t>
      </w:r>
    </w:p>
    <w:p w14:paraId="6DBCBE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Section's Reference Article to automatically place</w:t>
      </w:r>
    </w:p>
    <w:p w14:paraId="7CDD00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reference in the Reference Article. Also use</w:t>
      </w:r>
    </w:p>
    <w:p w14:paraId="455C18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Reference Wizard's Check Reference feature to</w:t>
      </w:r>
    </w:p>
    <w:p w14:paraId="792AD7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update the issue dates.</w:t>
      </w:r>
    </w:p>
    <w:p w14:paraId="7B9258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not used in the text will automatically</w:t>
      </w:r>
    </w:p>
    <w:p w14:paraId="385AE5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deleted from this section of the project</w:t>
      </w:r>
    </w:p>
    <w:p w14:paraId="121C50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when you choose to reconcile</w:t>
      </w:r>
    </w:p>
    <w:p w14:paraId="633AFD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in the publish print process.</w:t>
      </w:r>
    </w:p>
    <w:p w14:paraId="692C0A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9A8DE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publications listed below form a part of this specification to the</w:t>
      </w:r>
    </w:p>
    <w:p w14:paraId="3E6FB3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extent referenced. The publications are referred to within the text by</w:t>
      </w:r>
    </w:p>
    <w:p w14:paraId="5E32DB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basic designation only.</w:t>
      </w:r>
    </w:p>
    <w:p w14:paraId="602212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AMERICAN NATIONAL STANDARDS INSTITUTE (ANSI)</w:t>
      </w:r>
    </w:p>
    <w:p w14:paraId="163446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ANSI INCITS 154 </w:t>
      </w:r>
      <w:r>
        <w:rPr>
          <w:rFonts w:ascii="Courier" w:hAnsi="Courier" w:cs="Courier"/>
          <w:color w:val="000000"/>
          <w:sz w:val="20"/>
          <w:szCs w:val="20"/>
        </w:rPr>
        <w:t>(1988; R 2004) Office Machines and</w:t>
      </w:r>
    </w:p>
    <w:p w14:paraId="6E76F9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Supplies - Alphanumeric Machines -</w:t>
      </w:r>
    </w:p>
    <w:p w14:paraId="655A52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Keyboard Arrangement</w:t>
      </w:r>
    </w:p>
    <w:p w14:paraId="5525F7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AMERICAN SOCIETY OF HEATING, REFRIGERATING AND AIR-CONDITIONING</w:t>
      </w:r>
    </w:p>
    <w:p w14:paraId="2C9AA2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ENGINEERS (ASHRAE)</w:t>
      </w:r>
    </w:p>
    <w:p w14:paraId="435230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(2016) BACnet—A Data Communication</w:t>
      </w:r>
    </w:p>
    <w:p w14:paraId="430D43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for Building Automation and</w:t>
      </w:r>
    </w:p>
    <w:p w14:paraId="6EF657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Networks</w:t>
      </w:r>
    </w:p>
    <w:p w14:paraId="7B8B20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FUN IP </w:t>
      </w:r>
      <w:r>
        <w:rPr>
          <w:rFonts w:ascii="Courier" w:hAnsi="Courier" w:cs="Courier"/>
          <w:color w:val="000000"/>
          <w:sz w:val="20"/>
          <w:szCs w:val="20"/>
        </w:rPr>
        <w:t>(2017) Fundamentals Handbook, I-P Edition</w:t>
      </w:r>
    </w:p>
    <w:p w14:paraId="23672C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FUN SI </w:t>
      </w:r>
      <w:r>
        <w:rPr>
          <w:rFonts w:ascii="Courier" w:hAnsi="Courier" w:cs="Courier"/>
          <w:color w:val="000000"/>
          <w:sz w:val="20"/>
          <w:szCs w:val="20"/>
        </w:rPr>
        <w:t>(2017) Fundamentals Handbook, SI Edition</w:t>
      </w:r>
    </w:p>
    <w:p w14:paraId="4835E5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CONSUMER ELECTRONICS ASSOCIATION (CEA)</w:t>
      </w:r>
    </w:p>
    <w:p w14:paraId="56BE38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0000"/>
          <w:sz w:val="20"/>
          <w:szCs w:val="20"/>
        </w:rPr>
        <w:t>(2014) Control Network Protocol</w:t>
      </w:r>
    </w:p>
    <w:p w14:paraId="5A92FB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</w:t>
      </w:r>
    </w:p>
    <w:p w14:paraId="53B7215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CEA-709.3 </w:t>
      </w:r>
      <w:r>
        <w:rPr>
          <w:rFonts w:ascii="Courier" w:hAnsi="Courier" w:cs="Courier"/>
          <w:color w:val="000000"/>
          <w:sz w:val="20"/>
          <w:szCs w:val="20"/>
        </w:rPr>
        <w:t>(1999; R 2015) Free-Topology Twisted-Pair</w:t>
      </w:r>
    </w:p>
    <w:p w14:paraId="338779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Channel Specification</w:t>
      </w:r>
    </w:p>
    <w:p w14:paraId="6F5C3E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CEA-852-C </w:t>
      </w:r>
      <w:r>
        <w:rPr>
          <w:rFonts w:ascii="Courier" w:hAnsi="Courier" w:cs="Courier"/>
          <w:color w:val="000000"/>
          <w:sz w:val="20"/>
          <w:szCs w:val="20"/>
        </w:rPr>
        <w:t>(2014) Tunneling Device Area Network</w:t>
      </w:r>
    </w:p>
    <w:p w14:paraId="40CC10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Protocols Over Internet Protocol Channels</w:t>
      </w:r>
    </w:p>
    <w:p w14:paraId="6FA04D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INSTITUTE OF ELECTRICAL AND ELECTRONICS ENGINEERS (IEEE)</w:t>
      </w:r>
    </w:p>
    <w:p w14:paraId="73BD3D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754 </w:t>
      </w:r>
      <w:r>
        <w:rPr>
          <w:rFonts w:ascii="Courier" w:hAnsi="Courier" w:cs="Courier"/>
          <w:color w:val="000000"/>
          <w:sz w:val="20"/>
          <w:szCs w:val="20"/>
        </w:rPr>
        <w:t>(2008) Floating-Point Arithmetic - IEEE</w:t>
      </w:r>
    </w:p>
    <w:p w14:paraId="3DE720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Computer Society</w:t>
      </w:r>
    </w:p>
    <w:p w14:paraId="66E31F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802.11 </w:t>
      </w:r>
      <w:r>
        <w:rPr>
          <w:rFonts w:ascii="Courier" w:hAnsi="Courier" w:cs="Courier"/>
          <w:color w:val="000000"/>
          <w:sz w:val="20"/>
          <w:szCs w:val="20"/>
        </w:rPr>
        <w:t>(2016; AI 2017; AJ 2018; AK 2018; AQ 2018)</w:t>
      </w:r>
    </w:p>
    <w:p w14:paraId="324EDE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Technology-Telecommunications</w:t>
      </w:r>
    </w:p>
    <w:p w14:paraId="16BB2A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Information Exchange Between Systems</w:t>
      </w:r>
    </w:p>
    <w:p w14:paraId="25687A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Local and Metropolitan Area</w:t>
      </w:r>
    </w:p>
    <w:p w14:paraId="342A20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Networks-Specific Requirements Part 11:</w:t>
      </w:r>
    </w:p>
    <w:p w14:paraId="4F2C4C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Wireless LAN Medium Access Control (MAC)</w:t>
      </w:r>
    </w:p>
    <w:p w14:paraId="7177DB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and Physical Layer (PHY) Specifications</w:t>
      </w:r>
    </w:p>
    <w:p w14:paraId="1E3F9E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1815 </w:t>
      </w:r>
      <w:r>
        <w:rPr>
          <w:rFonts w:ascii="Courier" w:hAnsi="Courier" w:cs="Courier"/>
          <w:color w:val="000000"/>
          <w:sz w:val="20"/>
          <w:szCs w:val="20"/>
        </w:rPr>
        <w:t>(2015; CORR 2016) Exchanging Information</w:t>
      </w:r>
    </w:p>
    <w:p w14:paraId="099F3F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Between Networks Implementing IEC 61850</w:t>
      </w:r>
    </w:p>
    <w:p w14:paraId="3D51F9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18</w:t>
      </w:r>
    </w:p>
    <w:p w14:paraId="0CE6B5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IEEE Std 1815 [Distributed Network</w:t>
      </w:r>
    </w:p>
    <w:p w14:paraId="09BF9B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(DNP3)]</w:t>
      </w:r>
    </w:p>
    <w:p w14:paraId="16B539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C62.41 </w:t>
      </w:r>
      <w:r>
        <w:rPr>
          <w:rFonts w:ascii="Courier" w:hAnsi="Courier" w:cs="Courier"/>
          <w:color w:val="000000"/>
          <w:sz w:val="20"/>
          <w:szCs w:val="20"/>
        </w:rPr>
        <w:t>(1991; R 1995) Recommended Practice on</w:t>
      </w:r>
    </w:p>
    <w:p w14:paraId="417478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Surge Voltages in Low-Voltage AC Power</w:t>
      </w:r>
    </w:p>
    <w:p w14:paraId="2C3512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Circuits</w:t>
      </w:r>
    </w:p>
    <w:p w14:paraId="0B21F1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Stds</w:t>
      </w:r>
      <w:proofErr w:type="spellEnd"/>
      <w:r>
        <w:rPr>
          <w:rFonts w:ascii="Courier" w:hAnsi="Courier" w:cs="Courier"/>
          <w:color w:val="FF00FF"/>
          <w:sz w:val="20"/>
          <w:szCs w:val="20"/>
        </w:rPr>
        <w:t xml:space="preserve"> Dictionary </w:t>
      </w:r>
      <w:r>
        <w:rPr>
          <w:rFonts w:ascii="Courier" w:hAnsi="Courier" w:cs="Courier"/>
          <w:color w:val="000000"/>
          <w:sz w:val="20"/>
          <w:szCs w:val="20"/>
        </w:rPr>
        <w:t>(2009) IEEE Standards Dictionary: Glossary</w:t>
      </w:r>
    </w:p>
    <w:p w14:paraId="304D76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Terms &amp; Definitions</w:t>
      </w:r>
    </w:p>
    <w:p w14:paraId="26BCE6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INTERNATIONAL ORGANIZATION FOR STANDARDIZATION (ISO)</w:t>
      </w:r>
    </w:p>
    <w:p w14:paraId="37ED84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ISO 8601 </w:t>
      </w:r>
      <w:r>
        <w:rPr>
          <w:rFonts w:ascii="Courier" w:hAnsi="Courier" w:cs="Courier"/>
          <w:color w:val="000000"/>
          <w:sz w:val="20"/>
          <w:szCs w:val="20"/>
        </w:rPr>
        <w:t>(2004) Data Elements and Interchange</w:t>
      </w:r>
    </w:p>
    <w:p w14:paraId="2E1274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Formats - Information Interchange -</w:t>
      </w:r>
    </w:p>
    <w:p w14:paraId="15151F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Representation of Dates and Times</w:t>
      </w:r>
    </w:p>
    <w:p w14:paraId="667763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ISO 8859-1 </w:t>
      </w:r>
      <w:r>
        <w:rPr>
          <w:rFonts w:ascii="Courier" w:hAnsi="Courier" w:cs="Courier"/>
          <w:color w:val="000000"/>
          <w:sz w:val="20"/>
          <w:szCs w:val="20"/>
        </w:rPr>
        <w:t>(1998) Information Technology - 8-Bit</w:t>
      </w:r>
    </w:p>
    <w:p w14:paraId="0D4338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Single-Byte Coded Graphic Character Sets -</w:t>
      </w:r>
    </w:p>
    <w:p w14:paraId="66D0CA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1: Latin Alphabet No. 1</w:t>
      </w:r>
    </w:p>
    <w:p w14:paraId="72FD60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INTERNET ENGINEERING TASK FORCE (IETF)</w:t>
      </w:r>
    </w:p>
    <w:p w14:paraId="7D5C20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IETF RFC 4361 </w:t>
      </w:r>
      <w:r>
        <w:rPr>
          <w:rFonts w:ascii="Courier" w:hAnsi="Courier" w:cs="Courier"/>
          <w:color w:val="000000"/>
          <w:sz w:val="20"/>
          <w:szCs w:val="20"/>
        </w:rPr>
        <w:t>(2006) Node-specific Client Identifiers</w:t>
      </w:r>
    </w:p>
    <w:p w14:paraId="524980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Dynamic Host Configuration Protocol</w:t>
      </w:r>
    </w:p>
    <w:p w14:paraId="68DF51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Version Four (DHCPv4)</w:t>
      </w:r>
    </w:p>
    <w:p w14:paraId="5A486B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IETF RFC 7465 </w:t>
      </w:r>
      <w:r>
        <w:rPr>
          <w:rFonts w:ascii="Courier" w:hAnsi="Courier" w:cs="Courier"/>
          <w:color w:val="000000"/>
          <w:sz w:val="20"/>
          <w:szCs w:val="20"/>
        </w:rPr>
        <w:t>(2015) Prohibiting RC4 Cipher Suites</w:t>
      </w:r>
    </w:p>
    <w:p w14:paraId="27541968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913F9E">
        <w:rPr>
          <w:rFonts w:ascii="Courier" w:hAnsi="Courier" w:cs="Courier"/>
          <w:color w:val="FF00FF"/>
          <w:sz w:val="20"/>
          <w:szCs w:val="20"/>
        </w:rPr>
        <w:t xml:space="preserve">RFC 821 </w:t>
      </w:r>
      <w:r w:rsidRPr="00913F9E">
        <w:rPr>
          <w:rFonts w:ascii="Courier" w:hAnsi="Courier" w:cs="Courier"/>
          <w:color w:val="000000"/>
          <w:sz w:val="20"/>
          <w:szCs w:val="20"/>
        </w:rPr>
        <w:t>(2001) Simple Mail Transfer Protocol (SMTP)</w:t>
      </w:r>
    </w:p>
    <w:p w14:paraId="605F824C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913F9E">
        <w:rPr>
          <w:rFonts w:ascii="Courier" w:hAnsi="Courier" w:cs="Courier"/>
          <w:color w:val="000000"/>
          <w:sz w:val="20"/>
          <w:szCs w:val="20"/>
        </w:rPr>
        <w:t>LONMARK INTERNATIONAL (</w:t>
      </w:r>
      <w:proofErr w:type="spellStart"/>
      <w:r w:rsidRPr="00913F9E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000000"/>
          <w:sz w:val="20"/>
          <w:szCs w:val="20"/>
        </w:rPr>
        <w:t>)</w:t>
      </w:r>
    </w:p>
    <w:p w14:paraId="4B167D71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913F9E">
        <w:rPr>
          <w:rFonts w:ascii="Courier" w:hAnsi="Courier" w:cs="Courier"/>
          <w:color w:val="FF00FF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FF00FF"/>
          <w:sz w:val="20"/>
          <w:szCs w:val="20"/>
        </w:rPr>
        <w:t xml:space="preserve"> Interoperability Guide </w:t>
      </w:r>
      <w:r w:rsidRPr="00913F9E">
        <w:rPr>
          <w:rFonts w:ascii="Courier" w:hAnsi="Courier" w:cs="Courier"/>
          <w:color w:val="000000"/>
          <w:sz w:val="20"/>
          <w:szCs w:val="20"/>
        </w:rPr>
        <w:t xml:space="preserve">(2005) </w:t>
      </w:r>
      <w:proofErr w:type="spellStart"/>
      <w:r w:rsidRPr="00913F9E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000000"/>
          <w:sz w:val="20"/>
          <w:szCs w:val="20"/>
        </w:rPr>
        <w:t xml:space="preserve"> Application-Layer</w:t>
      </w:r>
    </w:p>
    <w:p w14:paraId="38D73E1B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913F9E">
        <w:rPr>
          <w:rFonts w:ascii="Courier" w:hAnsi="Courier" w:cs="Courier"/>
          <w:color w:val="000000"/>
          <w:sz w:val="20"/>
          <w:szCs w:val="20"/>
        </w:rPr>
        <w:t xml:space="preserve">Interoperability Guide and </w:t>
      </w:r>
      <w:proofErr w:type="spellStart"/>
      <w:r w:rsidRPr="00913F9E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000000"/>
          <w:sz w:val="20"/>
          <w:szCs w:val="20"/>
        </w:rPr>
        <w:t xml:space="preserve"> Layer</w:t>
      </w:r>
    </w:p>
    <w:p w14:paraId="3476546C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913F9E">
        <w:rPr>
          <w:rFonts w:ascii="Courier" w:hAnsi="Courier" w:cs="Courier"/>
          <w:color w:val="000000"/>
          <w:sz w:val="20"/>
          <w:szCs w:val="20"/>
        </w:rPr>
        <w:t>1-6 Interoperability Guide; Version 3.4</w:t>
      </w:r>
    </w:p>
    <w:p w14:paraId="3A917911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913F9E">
        <w:rPr>
          <w:rFonts w:ascii="Courier" w:hAnsi="Courier" w:cs="Courier"/>
          <w:color w:val="FF00FF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FF00FF"/>
          <w:sz w:val="20"/>
          <w:szCs w:val="20"/>
        </w:rPr>
        <w:t xml:space="preserve"> SNVT List </w:t>
      </w:r>
      <w:r w:rsidRPr="00913F9E">
        <w:rPr>
          <w:rFonts w:ascii="Courier" w:hAnsi="Courier" w:cs="Courier"/>
          <w:color w:val="000000"/>
          <w:sz w:val="20"/>
          <w:szCs w:val="20"/>
        </w:rPr>
        <w:t xml:space="preserve">(2014) </w:t>
      </w:r>
      <w:proofErr w:type="spellStart"/>
      <w:r w:rsidRPr="00913F9E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000000"/>
          <w:sz w:val="20"/>
          <w:szCs w:val="20"/>
        </w:rPr>
        <w:t xml:space="preserve"> SNVT Master List; Version 15</w:t>
      </w:r>
    </w:p>
    <w:p w14:paraId="79DE661A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913F9E">
        <w:rPr>
          <w:rFonts w:ascii="Courier" w:hAnsi="Courier" w:cs="Courier"/>
          <w:color w:val="FF00FF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FF00FF"/>
          <w:sz w:val="20"/>
          <w:szCs w:val="20"/>
        </w:rPr>
        <w:t xml:space="preserve"> XIF Guide </w:t>
      </w:r>
      <w:r w:rsidRPr="00913F9E">
        <w:rPr>
          <w:rFonts w:ascii="Courier" w:hAnsi="Courier" w:cs="Courier"/>
          <w:color w:val="000000"/>
          <w:sz w:val="20"/>
          <w:szCs w:val="20"/>
        </w:rPr>
        <w:t xml:space="preserve">(2001) </w:t>
      </w:r>
      <w:proofErr w:type="spellStart"/>
      <w:r w:rsidRPr="00913F9E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913F9E">
        <w:rPr>
          <w:rFonts w:ascii="Courier" w:hAnsi="Courier" w:cs="Courier"/>
          <w:color w:val="000000"/>
          <w:sz w:val="20"/>
          <w:szCs w:val="20"/>
        </w:rPr>
        <w:t xml:space="preserve"> External Interface File</w:t>
      </w:r>
    </w:p>
    <w:p w14:paraId="63FFE6FC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913F9E">
        <w:rPr>
          <w:rFonts w:ascii="Courier" w:hAnsi="Courier" w:cs="Courier"/>
          <w:color w:val="000000"/>
          <w:sz w:val="20"/>
          <w:szCs w:val="20"/>
        </w:rPr>
        <w:t>Reference Guide; Revision 4.402</w:t>
      </w:r>
    </w:p>
    <w:p w14:paraId="6B4D2E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MODBUS ORGANIZATION, INC (MODBUS)</w:t>
      </w:r>
    </w:p>
    <w:p w14:paraId="0B1040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MODBUS Protocol </w:t>
      </w:r>
      <w:r>
        <w:rPr>
          <w:rFonts w:ascii="Courier" w:hAnsi="Courier" w:cs="Courier"/>
          <w:color w:val="000000"/>
          <w:sz w:val="20"/>
          <w:szCs w:val="20"/>
        </w:rPr>
        <w:t>(2012) Modbus Application Protocol</w:t>
      </w:r>
    </w:p>
    <w:p w14:paraId="09848F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Specification; Version 1.1b3</w:t>
      </w:r>
    </w:p>
    <w:p w14:paraId="3D8236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0000"/>
          <w:sz w:val="20"/>
          <w:szCs w:val="20"/>
        </w:rPr>
        <w:t>(2006) Modbus Messaging on TCP/IP</w:t>
      </w:r>
    </w:p>
    <w:p w14:paraId="475EC5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Implementation Guide; Version V1.0b</w:t>
      </w:r>
    </w:p>
    <w:p w14:paraId="19B8FF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NATIONAL ELECTRICAL MANUFACTURERS ASSOCIATION (NEMA)</w:t>
      </w:r>
    </w:p>
    <w:p w14:paraId="69316B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>(2018) Enclosures for Electrical Equipment</w:t>
      </w:r>
    </w:p>
    <w:p w14:paraId="27E53B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(1000 Volts Maximum)</w:t>
      </w:r>
    </w:p>
    <w:p w14:paraId="202E2C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NATIONAL FIRE PROTECTION ASSOCIATION (NFPA)</w:t>
      </w:r>
    </w:p>
    <w:p w14:paraId="2665FC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NFPA 70 </w:t>
      </w:r>
      <w:r>
        <w:rPr>
          <w:rFonts w:ascii="Courier" w:hAnsi="Courier" w:cs="Courier"/>
          <w:color w:val="000000"/>
          <w:sz w:val="20"/>
          <w:szCs w:val="20"/>
        </w:rPr>
        <w:t>(2017; ERTA 1-2 2017; TIA 17-1; TIA 17-2;</w:t>
      </w:r>
    </w:p>
    <w:p w14:paraId="319B8B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TIA 17-3; TIA 17-4; TIA 17-5; TIA 17-6;</w:t>
      </w:r>
    </w:p>
    <w:p w14:paraId="373D19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TIA 17-7; TIA 17-8; TIA 17-9; TIA 17-10;</w:t>
      </w:r>
    </w:p>
    <w:p w14:paraId="3E151E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19</w:t>
      </w:r>
    </w:p>
    <w:p w14:paraId="4B3C32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TIA 17-11; TIA 17-12; TIA 17-13; TIA</w:t>
      </w:r>
    </w:p>
    <w:p w14:paraId="5F63A3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17-14; TIA 17-15; TIA 17-16; TIA 17-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17 )</w:t>
      </w:r>
      <w:proofErr w:type="gramEnd"/>
    </w:p>
    <w:p w14:paraId="0C7E57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National Electrical Code</w:t>
      </w:r>
    </w:p>
    <w:p w14:paraId="65E490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NFPA 262 </w:t>
      </w:r>
      <w:r>
        <w:rPr>
          <w:rFonts w:ascii="Courier" w:hAnsi="Courier" w:cs="Courier"/>
          <w:color w:val="000000"/>
          <w:sz w:val="20"/>
          <w:szCs w:val="20"/>
        </w:rPr>
        <w:t>(2019) Standard Method of Test for Flame</w:t>
      </w:r>
    </w:p>
    <w:p w14:paraId="0C7CEF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Travel and Smoke of Wires and Cables for</w:t>
      </w:r>
    </w:p>
    <w:p w14:paraId="3004E4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 in Air-Handling Spaces</w:t>
      </w:r>
    </w:p>
    <w:p w14:paraId="46B60C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OPC FOUNDATION (OPC)</w:t>
      </w:r>
    </w:p>
    <w:p w14:paraId="50F81D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OPC DA </w:t>
      </w:r>
      <w:r>
        <w:rPr>
          <w:rFonts w:ascii="Courier" w:hAnsi="Courier" w:cs="Courier"/>
          <w:color w:val="000000"/>
          <w:sz w:val="20"/>
          <w:szCs w:val="20"/>
        </w:rPr>
        <w:t>(Ver 3.0; Errata) OPC Data Access (DA)</w:t>
      </w:r>
    </w:p>
    <w:p w14:paraId="5996FA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TELECOMMUNICATIONS INDUSTRY ASSOCIATION (TIA)</w:t>
      </w:r>
    </w:p>
    <w:p w14:paraId="101A57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TIA-568-C.1 </w:t>
      </w:r>
      <w:r>
        <w:rPr>
          <w:rFonts w:ascii="Courier" w:hAnsi="Courier" w:cs="Courier"/>
          <w:color w:val="000000"/>
          <w:sz w:val="20"/>
          <w:szCs w:val="20"/>
        </w:rPr>
        <w:t>(2009; Add 2 2011; Add 1 2012) Commercial</w:t>
      </w:r>
    </w:p>
    <w:p w14:paraId="5D9794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Telecommunications Cabling</w:t>
      </w:r>
    </w:p>
    <w:p w14:paraId="1B1BB3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Standard</w:t>
      </w:r>
    </w:p>
    <w:p w14:paraId="10D151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TIA-606 </w:t>
      </w:r>
      <w:r>
        <w:rPr>
          <w:rFonts w:ascii="Courier" w:hAnsi="Courier" w:cs="Courier"/>
          <w:color w:val="000000"/>
          <w:sz w:val="20"/>
          <w:szCs w:val="20"/>
        </w:rPr>
        <w:t>(2017c) Administration Standard for the</w:t>
      </w:r>
    </w:p>
    <w:p w14:paraId="493358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Telecommunications Infrastructure</w:t>
      </w:r>
    </w:p>
    <w:p w14:paraId="51C8E1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TIA-607 </w:t>
      </w:r>
      <w:r>
        <w:rPr>
          <w:rFonts w:ascii="Courier" w:hAnsi="Courier" w:cs="Courier"/>
          <w:color w:val="000000"/>
          <w:sz w:val="20"/>
          <w:szCs w:val="20"/>
        </w:rPr>
        <w:t>(2015c; Addendum 1 2017) Generic</w:t>
      </w:r>
    </w:p>
    <w:p w14:paraId="22715B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Telecommunications Bonding and Grounding</w:t>
      </w:r>
    </w:p>
    <w:p w14:paraId="71C18D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(Earthing) for Customer Premises</w:t>
      </w:r>
    </w:p>
    <w:p w14:paraId="29612E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TRIDIUM, INC (TRIDIUM)</w:t>
      </w:r>
    </w:p>
    <w:p w14:paraId="102F6C22" w14:textId="213B9F1C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0000"/>
          <w:sz w:val="20"/>
          <w:szCs w:val="20"/>
        </w:rPr>
        <w:t>(2012) Niagara</w:t>
      </w:r>
      <w:r w:rsidR="005E25F5">
        <w:rPr>
          <w:rFonts w:ascii="Courier" w:hAnsi="Courier" w:cs="Courier"/>
          <w:color w:val="000000"/>
          <w:sz w:val="20"/>
          <w:szCs w:val="20"/>
        </w:rPr>
        <w:t xml:space="preserve"> 4</w:t>
      </w:r>
      <w:r>
        <w:rPr>
          <w:rFonts w:ascii="Courier" w:hAnsi="Courier" w:cs="Courier"/>
          <w:color w:val="000000"/>
          <w:sz w:val="20"/>
          <w:szCs w:val="20"/>
        </w:rPr>
        <w:t xml:space="preserve"> User's Guide</w:t>
      </w:r>
    </w:p>
    <w:p w14:paraId="06540090" w14:textId="3417168D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Tridium Open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FF00FF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>(2005) Understanding the Niagara</w:t>
      </w:r>
      <w:r w:rsidR="005E25F5">
        <w:rPr>
          <w:rFonts w:ascii="Courier" w:hAnsi="Courier" w:cs="Courier"/>
          <w:color w:val="000000"/>
          <w:sz w:val="20"/>
          <w:szCs w:val="20"/>
        </w:rPr>
        <w:t xml:space="preserve"> 4</w:t>
      </w:r>
    </w:p>
    <w:p w14:paraId="5FA64E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Compatibility Statement 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</w:t>
      </w:r>
    </w:p>
    <w:p w14:paraId="0A1416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U.S. AIR FORCE (USAF)</w:t>
      </w:r>
    </w:p>
    <w:p w14:paraId="3FC09F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AF ETL 11-1 </w:t>
      </w:r>
      <w:r>
        <w:rPr>
          <w:rFonts w:ascii="Courier" w:hAnsi="Courier" w:cs="Courier"/>
          <w:color w:val="000000"/>
          <w:sz w:val="20"/>
          <w:szCs w:val="20"/>
        </w:rPr>
        <w:t>(2011) Civil Engineer Industrial Control</w:t>
      </w:r>
    </w:p>
    <w:p w14:paraId="5BA363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Information Assurance Compliance</w:t>
      </w:r>
    </w:p>
    <w:p w14:paraId="263F8A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U.S. ARMY (DA)</w:t>
      </w:r>
    </w:p>
    <w:p w14:paraId="6EAB3C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DA AR 25-2 </w:t>
      </w:r>
      <w:r>
        <w:rPr>
          <w:rFonts w:ascii="Courier" w:hAnsi="Courier" w:cs="Courier"/>
          <w:color w:val="000000"/>
          <w:sz w:val="20"/>
          <w:szCs w:val="20"/>
        </w:rPr>
        <w:t>(2007; RAR 2009) Information Assurance</w:t>
      </w:r>
    </w:p>
    <w:p w14:paraId="3A4EB8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U.S. FEDERAL COMMUNICATIONS COMMISSION (FCC)</w:t>
      </w:r>
    </w:p>
    <w:p w14:paraId="78FF7E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FCC EMC </w:t>
      </w:r>
      <w:r>
        <w:rPr>
          <w:rFonts w:ascii="Courier" w:hAnsi="Courier" w:cs="Courier"/>
          <w:color w:val="000000"/>
          <w:sz w:val="20"/>
          <w:szCs w:val="20"/>
        </w:rPr>
        <w:t>(2002) FCC Electromagnetic Compliance</w:t>
      </w:r>
    </w:p>
    <w:p w14:paraId="7CA26C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</w:t>
      </w:r>
    </w:p>
    <w:p w14:paraId="7E3A6D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FCC Part 15 </w:t>
      </w:r>
      <w:r>
        <w:rPr>
          <w:rFonts w:ascii="Courier" w:hAnsi="Courier" w:cs="Courier"/>
          <w:color w:val="000000"/>
          <w:sz w:val="20"/>
          <w:szCs w:val="20"/>
        </w:rPr>
        <w:t>Radio Frequency Devices (47 CFR 15)</w:t>
      </w:r>
    </w:p>
    <w:p w14:paraId="227D71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UNDERWRITERS LABORATORIES (UL)</w:t>
      </w:r>
    </w:p>
    <w:p w14:paraId="416DED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UL 1778 </w:t>
      </w:r>
      <w:r>
        <w:rPr>
          <w:rFonts w:ascii="Courier" w:hAnsi="Courier" w:cs="Courier"/>
          <w:color w:val="000000"/>
          <w:sz w:val="20"/>
          <w:szCs w:val="20"/>
        </w:rPr>
        <w:t>(2014; Reprint Sep 2017) UL Standard for</w:t>
      </w:r>
    </w:p>
    <w:p w14:paraId="314D82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Safety Uninterruptible Power Systems</w:t>
      </w:r>
    </w:p>
    <w:p w14:paraId="05A1B2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UL 60950 </w:t>
      </w:r>
      <w:r>
        <w:rPr>
          <w:rFonts w:ascii="Courier" w:hAnsi="Courier" w:cs="Courier"/>
          <w:color w:val="000000"/>
          <w:sz w:val="20"/>
          <w:szCs w:val="20"/>
        </w:rPr>
        <w:t>(2000; Reprint Oct 2007) Safety of</w:t>
      </w:r>
    </w:p>
    <w:p w14:paraId="2741E3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Technology Equipment</w:t>
      </w:r>
    </w:p>
    <w:p w14:paraId="25D1DE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DEFINITIONS</w:t>
      </w:r>
    </w:p>
    <w:p w14:paraId="7F52BC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following list of definitions may contain terms not found elsewhere in</w:t>
      </w:r>
    </w:p>
    <w:p w14:paraId="240EDF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20</w:t>
      </w:r>
    </w:p>
    <w:p w14:paraId="6999FE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Section but are included here for completeness. Some terms are</w:t>
      </w:r>
    </w:p>
    <w:p w14:paraId="53BE45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followed with a protocol reference in parenthesis indicating to which</w:t>
      </w:r>
    </w:p>
    <w:p w14:paraId="458635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protocol the term and definition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applies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Inclusion of protocol-specific</w:t>
      </w:r>
    </w:p>
    <w:p w14:paraId="48B037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definitions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does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not create a requirement to support that protocol, nor</w:t>
      </w:r>
    </w:p>
    <w:p w14:paraId="2B5402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does it relax any requirements to support specific protocols as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indicated</w:t>
      </w:r>
      <w:proofErr w:type="gramEnd"/>
    </w:p>
    <w:p w14:paraId="50F558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elsewhere in this section.</w:t>
      </w:r>
    </w:p>
    <w:p w14:paraId="6F4CCA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 Alarm Generation</w:t>
      </w:r>
    </w:p>
    <w:p w14:paraId="700F9E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process of comparing a point value (the point being alarmed) with a</w:t>
      </w:r>
    </w:p>
    <w:p w14:paraId="2252F8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pre-defined alarm condition (e.g. a High Limit) and performing some action</w:t>
      </w:r>
    </w:p>
    <w:p w14:paraId="6417D1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based on the result of the comparison.</w:t>
      </w:r>
    </w:p>
    <w:p w14:paraId="00C69C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 Alarm Handling</w:t>
      </w:r>
    </w:p>
    <w:p w14:paraId="5E63F1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see Alarm Routing</w:t>
      </w:r>
    </w:p>
    <w:p w14:paraId="3B2A12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 Alarm Routing</w:t>
      </w:r>
    </w:p>
    <w:p w14:paraId="58180B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routing is M&amp;C software functionality that starts with a</w:t>
      </w:r>
    </w:p>
    <w:p w14:paraId="2D8FC5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notification that an alarm exists (typically as the output of an Alarm</w:t>
      </w:r>
    </w:p>
    <w:p w14:paraId="7FA3C6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Generation process) and sends a specific message to a specific alarm</w:t>
      </w:r>
    </w:p>
    <w:p w14:paraId="48F0C6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recipient or device.</w:t>
      </w:r>
    </w:p>
    <w:p w14:paraId="58055CE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1.3.4 Application Generic Controller (AGC)(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60C93F96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 device that is furnished with a (limited) pre-established application</w:t>
      </w:r>
    </w:p>
    <w:p w14:paraId="23995681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that also has the capability of being programmed. Further, the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ProgramID</w:t>
      </w:r>
      <w:proofErr w:type="spellEnd"/>
    </w:p>
    <w:p w14:paraId="4C9853C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and XIF file of the device are fixed. The programming capability of an AGC</w:t>
      </w:r>
    </w:p>
    <w:p w14:paraId="0AD1D22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may be less flexible than that of a General Purpose Programmable</w:t>
      </w:r>
    </w:p>
    <w:p w14:paraId="2E770C9D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Controller (GPPC).</w:t>
      </w:r>
    </w:p>
    <w:p w14:paraId="282BA79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1.3.5 Application Specific Controller (ASC)(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2DC953C7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 device that is furnished with a pre-established built in application</w:t>
      </w:r>
    </w:p>
    <w:p w14:paraId="1F9FBFCE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that is configurable but not re-programmable. An ASC has a fixed</w:t>
      </w:r>
    </w:p>
    <w:p w14:paraId="4E8DF264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factory-installed application program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i.e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Program ID) with configurable</w:t>
      </w:r>
    </w:p>
    <w:p w14:paraId="3698B4C7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settings.</w:t>
      </w:r>
    </w:p>
    <w:p w14:paraId="1B5C16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 BACnet (BACnet)</w:t>
      </w:r>
    </w:p>
    <w:p w14:paraId="36E94E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term BACnet is used in two ways. First meaning the BACnet Protocol</w:t>
      </w:r>
    </w:p>
    <w:p w14:paraId="2F6BF5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Standard - the communication requirements as defined by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5BBA9E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all annexes and addenda. The second to refer to the overall</w:t>
      </w:r>
    </w:p>
    <w:p w14:paraId="2167B7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 xml:space="preserve">technology related to the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protocol.</w:t>
      </w:r>
    </w:p>
    <w:p w14:paraId="22E5A4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 BACnet Advanced Application Controller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AAC)(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5EF689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hardware device BTL Listed as a B-AAC. A control device which contains</w:t>
      </w:r>
    </w:p>
    <w:p w14:paraId="330A76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BIBBs in support of scheduling and alarming but otherwise has limited</w:t>
      </w:r>
    </w:p>
    <w:p w14:paraId="336549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resources relative to a B-BC. It may be intended for specific applications</w:t>
      </w:r>
    </w:p>
    <w:p w14:paraId="4FBE14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supports some degree of programmability.</w:t>
      </w:r>
    </w:p>
    <w:p w14:paraId="4A26D2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1.3.8 BACnet Advanced Operator Workstation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AWS)(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4E6036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Monitoring and Control (M&amp;C) Software BTL Listed as an Advanced Operator</w:t>
      </w:r>
    </w:p>
    <w:p w14:paraId="5C09B1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 and includes the ability to manage scheduling, alarming and</w:t>
      </w:r>
    </w:p>
    <w:p w14:paraId="7ADB60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trending in an open manner. The B-AWS is the advanced operator's window</w:t>
      </w:r>
    </w:p>
    <w:p w14:paraId="4D1986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into a BACnet system. It is primarily used to monitor the performance of a</w:t>
      </w:r>
    </w:p>
    <w:p w14:paraId="6743DD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21</w:t>
      </w:r>
    </w:p>
    <w:p w14:paraId="319810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and to modify parameters that affect the operation of a system.</w:t>
      </w:r>
    </w:p>
    <w:p w14:paraId="31C52A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1.3.9 BACnet Application Specific Controller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ASC)(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73F470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hardware device BTL Listed as a B-ASC. A controller with limited</w:t>
      </w:r>
    </w:p>
    <w:p w14:paraId="0399A9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resources relative to a B-AAC. It is intended for use in a specific</w:t>
      </w:r>
    </w:p>
    <w:p w14:paraId="390EDC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application and supports limited programmability.</w:t>
      </w:r>
    </w:p>
    <w:p w14:paraId="0A3059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1.3.10 BACnet Building Controller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BC)(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7BD9FD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hardware device BTL Listed as a B-BC. A general-purpose,</w:t>
      </w:r>
    </w:p>
    <w:p w14:paraId="74DFBF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field-programmable device capable of carrying out a variety of building</w:t>
      </w:r>
    </w:p>
    <w:p w14:paraId="46D263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automation and control tasks including control and monitoring via direct</w:t>
      </w:r>
    </w:p>
    <w:p w14:paraId="1048A9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digital control (DDC) of specific systems and data storage for trend</w:t>
      </w:r>
    </w:p>
    <w:p w14:paraId="4EA789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information, time schedules, and alarm data. Like the other BTL Listed</w:t>
      </w:r>
    </w:p>
    <w:p w14:paraId="0C472D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types (B-AAC, B-ASC etc.) a B-BC device is required to support</w:t>
      </w:r>
    </w:p>
    <w:p w14:paraId="21BA23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server ("B") side of the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ReadProperty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and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WriteProperty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services, but</w:t>
      </w:r>
    </w:p>
    <w:p w14:paraId="7CFC8A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unlike the other controller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types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it is also required to support the</w:t>
      </w:r>
    </w:p>
    <w:p w14:paraId="7F6B62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client ("A") side of these services. Communication between controllers</w:t>
      </w:r>
    </w:p>
    <w:p w14:paraId="55AC85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requires that one of them support the client side and the other support</w:t>
      </w:r>
    </w:p>
    <w:p w14:paraId="56795B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server side, so a B-BC is often used when communication between</w:t>
      </w:r>
    </w:p>
    <w:p w14:paraId="08BC03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controllers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needed.</w:t>
      </w:r>
    </w:p>
    <w:p w14:paraId="2FEE90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1.3.11 BACnet Internetwork (BACnet)</w:t>
      </w:r>
    </w:p>
    <w:p w14:paraId="6E26B7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Two or more BACnet networks connected with BACnet routers. In a BACnet</w:t>
      </w:r>
    </w:p>
    <w:p w14:paraId="5E52F6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Internetwork, there exists only one message path between devices.</w:t>
      </w:r>
    </w:p>
    <w:p w14:paraId="2FD279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1.3.12 BACnet Interoperability Building Blocks (BIBBs) (BACnet)</w:t>
      </w:r>
    </w:p>
    <w:p w14:paraId="389C4B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BIBB is a collection of one or more BACnet services intended to define a</w:t>
      </w:r>
    </w:p>
    <w:p w14:paraId="5EF8C0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higher level of interoperability. BIBBs are combined to build the BACnet</w:t>
      </w:r>
    </w:p>
    <w:p w14:paraId="07FB6C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 requirements for a device in a specification. Some BIBBs</w:t>
      </w:r>
    </w:p>
    <w:p w14:paraId="538974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 additional requirements (beyond requiring support for specific</w:t>
      </w:r>
    </w:p>
    <w:p w14:paraId="5B5A3E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services) in order to achieve a level of interoperability. For example,</w:t>
      </w:r>
    </w:p>
    <w:p w14:paraId="302B8C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BIBB DS-V-A (Data Sharing-View-A), which would typically be used by an</w:t>
      </w:r>
    </w:p>
    <w:p w14:paraId="11A751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M&amp;C client, not only requires the client to support the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ReadProperty</w:t>
      </w:r>
      <w:proofErr w:type="spellEnd"/>
    </w:p>
    <w:p w14:paraId="5AED1E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Service, but also provides a list of data types (Object / Properties)</w:t>
      </w:r>
    </w:p>
    <w:p w14:paraId="55AB2C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which the client must be able to interpret and display for the user.</w:t>
      </w:r>
    </w:p>
    <w:p w14:paraId="22DA75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1.3.13 BACnet Operator Display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OD)(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31EB9D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hardware device BTL Listed as a B-OD. A basic operator interface with</w:t>
      </w:r>
    </w:p>
    <w:p w14:paraId="370B05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limited capabilities relative to a B-OWS. It is not intended to perform</w:t>
      </w:r>
    </w:p>
    <w:p w14:paraId="3CE77B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direct digital control. The B-OD profile could be used for wall-mounted</w:t>
      </w:r>
    </w:p>
    <w:p w14:paraId="17686A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LCD devices, displays affixed to BACnet devices; hand-held terminals or</w:t>
      </w:r>
    </w:p>
    <w:p w14:paraId="1BC3F2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 very simple user interfaces.</w:t>
      </w:r>
    </w:p>
    <w:p w14:paraId="4743BE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1.3.14 BACnet Operator Workstation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OWS)(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0CE016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Monitoring and Control (M&amp;C) Software BTL Listed as a B-OWS. An operator</w:t>
      </w:r>
    </w:p>
    <w:p w14:paraId="0BD6A0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 with limited capabilities relative to a B-AWS. The B-OWS is</w:t>
      </w:r>
    </w:p>
    <w:p w14:paraId="43D3FC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used for monitoring and basic control of a system, but differs from a</w:t>
      </w:r>
    </w:p>
    <w:p w14:paraId="369775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B-AWS in that it does not support configuration activities, nor does it</w:t>
      </w:r>
    </w:p>
    <w:p w14:paraId="6B8E63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advanced troubleshooting capabilities.</w:t>
      </w:r>
    </w:p>
    <w:p w14:paraId="509B84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1.3.15 BACnet Smart Actuator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SA)(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793674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hardware device BTL Listed as a B-SA. A simple control output device</w:t>
      </w:r>
    </w:p>
    <w:p w14:paraId="392891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SECTION 25 10 10 Page 22</w:t>
      </w:r>
    </w:p>
    <w:p w14:paraId="645D3A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limited resources; it is intended for specific applications.</w:t>
      </w:r>
    </w:p>
    <w:p w14:paraId="678A12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1.3.16 BACnet Smart Sensor (B-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SS)(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36EC98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hardware device BTL Listed as a B-SS. A simple sensing device with very</w:t>
      </w:r>
    </w:p>
    <w:p w14:paraId="2DB068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limited resources.</w:t>
      </w:r>
    </w:p>
    <w:p w14:paraId="63B4C5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1.3.17 BACnet Testing Laboratories (BTL)(BACnet)</w:t>
      </w:r>
    </w:p>
    <w:p w14:paraId="28FD1A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Established by BACnet International to support compliance testing and</w:t>
      </w:r>
    </w:p>
    <w:p w14:paraId="10F721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interoperability testing activities and consists of BTL Manager and the</w:t>
      </w:r>
    </w:p>
    <w:p w14:paraId="73BC7E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BTL Working Group (BTL-WG). BTL also publishes Implementation Guidelines.</w:t>
      </w:r>
    </w:p>
    <w:p w14:paraId="215412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1.3.18 BACnet Testing Laboratories (BTL) Listed (BACnet)</w:t>
      </w:r>
    </w:p>
    <w:p w14:paraId="3152E0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that has been certified by BACnet® Testing Laboratory. Devices</w:t>
      </w:r>
    </w:p>
    <w:p w14:paraId="5384C5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may be certified to a specific device profile, in which case the</w:t>
      </w:r>
    </w:p>
    <w:p w14:paraId="27949A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certification indicates that the device supports the required capabilities</w:t>
      </w:r>
    </w:p>
    <w:p w14:paraId="0AE550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that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profile, 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may be certified as "other".</w:t>
      </w:r>
    </w:p>
    <w:p w14:paraId="1A49C4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1.3.19 Binary</w:t>
      </w:r>
    </w:p>
    <w:p w14:paraId="1AF10C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two-state system or signal; for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example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one where an "ON" condition is</w:t>
      </w:r>
    </w:p>
    <w:p w14:paraId="2C7065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represented by a high signal level and an "OFF" condition is represented</w:t>
      </w:r>
    </w:p>
    <w:p w14:paraId="6EF275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a low signal level. 'Digital' is sometimes used interchangeably with</w:t>
      </w:r>
    </w:p>
    <w:p w14:paraId="66A4E4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'binary'.</w:t>
      </w:r>
    </w:p>
    <w:p w14:paraId="5EE0718D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1.3.20 Binding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63710BE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The act of establishing communications between </w:t>
      </w:r>
      <w:r w:rsidRPr="00F13F4C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F13F4C">
        <w:rPr>
          <w:rFonts w:ascii="Courier" w:hAnsi="Courier" w:cs="Courier"/>
          <w:color w:val="000000"/>
          <w:sz w:val="20"/>
          <w:szCs w:val="20"/>
        </w:rPr>
        <w:t>devices by</w:t>
      </w:r>
    </w:p>
    <w:p w14:paraId="02E1B8E5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associating the output of a device to the input of another so that</w:t>
      </w:r>
    </w:p>
    <w:p w14:paraId="287EC9DD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information is automatically (and regularly) sent without being requested</w:t>
      </w:r>
    </w:p>
    <w:p w14:paraId="2312DE4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by the recipient.</w:t>
      </w:r>
    </w:p>
    <w:p w14:paraId="25E552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1.3.21 Broadcast</w:t>
      </w:r>
    </w:p>
    <w:p w14:paraId="699DF8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Unlike most messages, which are intended for a specific recipient device,</w:t>
      </w:r>
    </w:p>
    <w:p w14:paraId="6C4D16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broadcast message is intended for all devices on the network.</w:t>
      </w:r>
    </w:p>
    <w:p w14:paraId="645668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1.3.22 Building Control Network (BCN)</w:t>
      </w:r>
    </w:p>
    <w:p w14:paraId="61E264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network used by the Building Control System.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Typically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BCN is a</w:t>
      </w:r>
    </w:p>
    <w:p w14:paraId="453A7C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BACnet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 xml:space="preserve">or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0000"/>
          <w:sz w:val="20"/>
          <w:szCs w:val="20"/>
        </w:rPr>
        <w:t>network installed by the</w:t>
      </w:r>
    </w:p>
    <w:p w14:paraId="6FD0C7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control system contractor.</w:t>
      </w:r>
    </w:p>
    <w:p w14:paraId="379220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1.3.23 Building Control System (BCS)</w:t>
      </w:r>
    </w:p>
    <w:p w14:paraId="7BFB1C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 type of Field Control System. A control system for building</w:t>
      </w:r>
    </w:p>
    <w:p w14:paraId="6B71FA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electrical and mechanical systems, typically HVAC (including central</w:t>
      </w:r>
    </w:p>
    <w:p w14:paraId="0E9827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plants) and lighting. A BCS generally uses Direct Digital Control (DDC)</w:t>
      </w:r>
    </w:p>
    <w:p w14:paraId="7E343E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and generally does NOT include its own local front end.</w:t>
      </w:r>
    </w:p>
    <w:p w14:paraId="3544E8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1.3.24 Building Point of Connection (BPOC)</w:t>
      </w:r>
    </w:p>
    <w:p w14:paraId="2F8639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FPOC for a Building Control System. (This term is being phased out of</w:t>
      </w:r>
    </w:p>
    <w:p w14:paraId="4B4C24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 in preference for FPOC but is still used in some specifications and</w:t>
      </w:r>
    </w:p>
    <w:p w14:paraId="4326E2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criteria. When it was used, it typically referred to a piece of control</w:t>
      </w:r>
    </w:p>
    <w:p w14:paraId="45BBD0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hardware. The current FPOC definition typically refers instead to IT</w:t>
      </w:r>
    </w:p>
    <w:p w14:paraId="5142BF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hardware)</w:t>
      </w:r>
    </w:p>
    <w:p w14:paraId="08C680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23</w:t>
      </w:r>
    </w:p>
    <w:p w14:paraId="4233460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1.3.25 Channel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44137E5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 portion of the control network consisting of one or more segments</w:t>
      </w:r>
    </w:p>
    <w:p w14:paraId="3AE3E2F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connected by repeaters. Channels are separated by routers. The device</w:t>
      </w:r>
    </w:p>
    <w:p w14:paraId="53862EFC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quantity limitation is dependent on the topology/media and device type.</w:t>
      </w:r>
    </w:p>
    <w:p w14:paraId="5DC567EA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For example, a TP/FT-10 network with locally powered devices is limited to</w:t>
      </w:r>
    </w:p>
    <w:p w14:paraId="79306B3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128 devices per channel.</w:t>
      </w:r>
    </w:p>
    <w:p w14:paraId="518D72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1.3.26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Commandable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(BACnet)</w:t>
      </w:r>
    </w:p>
    <w:p w14:paraId="3A740C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point (Object) is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commandable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if its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Present_Value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Property is writable</w:t>
      </w:r>
    </w:p>
    <w:p w14:paraId="11039A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and it supports the optional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Priority_Array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Property. This functionality</w:t>
      </w:r>
    </w:p>
    <w:p w14:paraId="524AE1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useful for Overrides.</w:t>
      </w:r>
    </w:p>
    <w:p w14:paraId="1DC99771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1.3.27 Configuration Property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59C37DD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Controller parameter used by the application which is usually set during</w:t>
      </w:r>
    </w:p>
    <w:p w14:paraId="3BBEF53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installation/testing and seldom changed. For example, the P and I</w:t>
      </w:r>
    </w:p>
    <w:p w14:paraId="27D16E6F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settings of a P-I control loop. Also see 'Standard Configuration Property</w:t>
      </w:r>
    </w:p>
    <w:p w14:paraId="2886680D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lastRenderedPageBreak/>
        <w:t>Type (SCPT)'</w:t>
      </w:r>
    </w:p>
    <w:p w14:paraId="475278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1.3.28 Control Logic Diagram</w:t>
      </w:r>
    </w:p>
    <w:p w14:paraId="41E15A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graphical representation of control logic for multiple processes that</w:t>
      </w:r>
    </w:p>
    <w:p w14:paraId="7D5DFB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make up a system.</w:t>
      </w:r>
    </w:p>
    <w:p w14:paraId="1974D6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1.3.29 Device Object (BACnet)</w:t>
      </w:r>
    </w:p>
    <w:p w14:paraId="324935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Every BACnet device requires one Device Object, whose properties represent</w:t>
      </w:r>
    </w:p>
    <w:p w14:paraId="3D96F9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network visible properties of that device. Every Device Object</w:t>
      </w:r>
    </w:p>
    <w:p w14:paraId="63EE50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requires a unique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Object_Identifier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number on the BACnet Internetwork.</w:t>
      </w:r>
    </w:p>
    <w:p w14:paraId="4888D2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number is often referred to as the device instance or device ID.</w:t>
      </w:r>
    </w:p>
    <w:p w14:paraId="43F22F01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1.3.30 Explicit Messaging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3D020C3C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 non-standard and often vendor (application) specific method of</w:t>
      </w:r>
    </w:p>
    <w:p w14:paraId="129C2F9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communication between devices.</w:t>
      </w:r>
    </w:p>
    <w:p w14:paraId="0CDA8CE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1.3.31 External Interface File (XIF)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375B18C2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 file which documents a device's external interface, specifically the</w:t>
      </w:r>
    </w:p>
    <w:p w14:paraId="3CD1AAD6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number and types of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objects, the number, types, directions, and</w:t>
      </w:r>
    </w:p>
    <w:p w14:paraId="52939DD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connection attributes of network variables, and the number of message tags.</w:t>
      </w:r>
    </w:p>
    <w:p w14:paraId="041B59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1.3.32 Field Point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Of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Connection (FPOC)</w:t>
      </w:r>
    </w:p>
    <w:p w14:paraId="2856FA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FPOC is part of the UMCS IP network and acts as the point of</w:t>
      </w:r>
    </w:p>
    <w:p w14:paraId="2BE13C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 between the UMCS IP Network and the field control IP network.</w:t>
      </w:r>
    </w:p>
    <w:p w14:paraId="7AEB4C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FPOC is an IT device such as a switch, IP router, or firewall,</w:t>
      </w:r>
    </w:p>
    <w:p w14:paraId="2FF031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typically managed by the site IT staff. (Note that the field control IP</w:t>
      </w:r>
    </w:p>
    <w:p w14:paraId="2CAB6B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may consist of a single IP device, or that integration may require</w:t>
      </w:r>
    </w:p>
    <w:p w14:paraId="47428B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installation of a field control network IP device.)</w:t>
      </w:r>
    </w:p>
    <w:p w14:paraId="5EF925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1.3.33 Field Control Network</w:t>
      </w:r>
    </w:p>
    <w:p w14:paraId="1723D2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network used by a field control system.</w:t>
      </w:r>
    </w:p>
    <w:p w14:paraId="5452E8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24</w:t>
      </w:r>
    </w:p>
    <w:p w14:paraId="0BB474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1.3.34 Field Control System (FCS)</w:t>
      </w:r>
    </w:p>
    <w:p w14:paraId="24DCF2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building control system or utility control system.</w:t>
      </w:r>
    </w:p>
    <w:p w14:paraId="4B4284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1.3.35 Fox Protocol (Niagara Framework)</w:t>
      </w:r>
    </w:p>
    <w:p w14:paraId="51DE53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protocol used for communication between components in the Niagara</w:t>
      </w:r>
    </w:p>
    <w:p w14:paraId="592838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Framework. By default, Fox uses TCP port 1911</w:t>
      </w:r>
    </w:p>
    <w:p w14:paraId="771B27C4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1.3.36 Functional Profile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67D17918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A standard description, defined by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International, of a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</w:p>
    <w:p w14:paraId="6A1F875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Object used to classify and certify devices.</w:t>
      </w:r>
    </w:p>
    <w:p w14:paraId="569773C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1.3.37 Gateway</w:t>
      </w:r>
    </w:p>
    <w:p w14:paraId="0B41D0CC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 device that translates from one protocol to another. Devices that</w:t>
      </w:r>
    </w:p>
    <w:p w14:paraId="76F3CF5D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change only the transport mechanism of the protocol - "translating" from</w:t>
      </w:r>
    </w:p>
    <w:p w14:paraId="026717E7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over TP/FT-10 to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over IP for example - are not gateways</w:t>
      </w:r>
    </w:p>
    <w:p w14:paraId="480CA8CC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as the underlying protocol (data format) does not change. Gateways are</w:t>
      </w:r>
    </w:p>
    <w:p w14:paraId="28B4769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also called Communications Bridges or Protocol Translators.</w:t>
      </w:r>
    </w:p>
    <w:p w14:paraId="2E35B56D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1.3.38 General Purpose Programmable Controller (GPPC) (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>)</w:t>
      </w:r>
    </w:p>
    <w:p w14:paraId="5D7DF023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Unlike an ASC or AGC, a GPPC is not furnished with a fixed application</w:t>
      </w:r>
    </w:p>
    <w:p w14:paraId="43724AE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 xml:space="preserve">program and does not have a fixed </w:t>
      </w: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ProgramID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or XIF file. A GPPC can be</w:t>
      </w:r>
    </w:p>
    <w:p w14:paraId="12AF5D40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(re-)programmed, usually using vendor-supplied software. When a change to</w:t>
      </w:r>
    </w:p>
    <w:p w14:paraId="6C992CF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F13F4C">
        <w:rPr>
          <w:rFonts w:ascii="Courier" w:hAnsi="Courier" w:cs="Courier"/>
          <w:color w:val="000000"/>
          <w:sz w:val="20"/>
          <w:szCs w:val="20"/>
        </w:rPr>
        <w:t>the program affects the external interface (and the XIF file) the</w:t>
      </w:r>
    </w:p>
    <w:p w14:paraId="4B5F4CA9" w14:textId="77777777" w:rsidR="00856B2D" w:rsidRPr="00F13F4C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F13F4C">
        <w:rPr>
          <w:rFonts w:ascii="Courier" w:hAnsi="Courier" w:cs="Courier"/>
          <w:color w:val="000000"/>
          <w:sz w:val="20"/>
          <w:szCs w:val="20"/>
        </w:rPr>
        <w:t>ProgramID</w:t>
      </w:r>
      <w:proofErr w:type="spellEnd"/>
      <w:r w:rsidRPr="00F13F4C">
        <w:rPr>
          <w:rFonts w:ascii="Courier" w:hAnsi="Courier" w:cs="Courier"/>
          <w:color w:val="000000"/>
          <w:sz w:val="20"/>
          <w:szCs w:val="20"/>
        </w:rPr>
        <w:t xml:space="preserve"> will change.</w:t>
      </w:r>
    </w:p>
    <w:p w14:paraId="220CC1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1.3.39 Internetwork (BACnet)</w:t>
      </w:r>
    </w:p>
    <w:p w14:paraId="5E5A62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See BACnet Internetwork.</w:t>
      </w:r>
    </w:p>
    <w:p w14:paraId="4C7F2C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1.3.40 JACE (Niagara Framework)</w:t>
      </w:r>
    </w:p>
    <w:p w14:paraId="45E633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Java Application Control Engine. See Niagara Framework Supervisory Gateway</w:t>
      </w:r>
    </w:p>
    <w:p w14:paraId="2B60E0D5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1.3.41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Object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3E9E17A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A collection of network variables, configuration properties, and</w:t>
      </w:r>
    </w:p>
    <w:p w14:paraId="51FE5E6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associated behavior defined by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International and described by a</w:t>
      </w:r>
    </w:p>
    <w:p w14:paraId="26793FA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Functional Profile. It defines how information is exchanged between</w:t>
      </w:r>
    </w:p>
    <w:p w14:paraId="148B00F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devices on a network (inputs from and outputs to the network).</w:t>
      </w:r>
    </w:p>
    <w:p w14:paraId="33B1F3A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1.3.42 LNS Plug-in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4CDC3BC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Software which runs in an LNS compatible software tool, typically a</w:t>
      </w:r>
    </w:p>
    <w:p w14:paraId="37EE4EC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lastRenderedPageBreak/>
        <w:t>network configuration tool. Device configuration plug-ins provide a 'user</w:t>
      </w:r>
    </w:p>
    <w:p w14:paraId="4C503FE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friendly' method to edit a device's configuration properties.</w:t>
      </w:r>
    </w:p>
    <w:p w14:paraId="3DB0F33D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1.3.43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48702EF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See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International. Also, a certification issued by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</w:p>
    <w:p w14:paraId="12C6C8B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International to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devices.</w:t>
      </w:r>
    </w:p>
    <w:p w14:paraId="6F0E1E0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1.3.44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International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0BA278F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Standards committee consisting of independent product developers, system</w:t>
      </w:r>
    </w:p>
    <w:p w14:paraId="73084D5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SECTION 25 10 10 Page 25</w:t>
      </w:r>
    </w:p>
    <w:p w14:paraId="208CBF4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integrators and end users dedicated to determining and maintaining the</w:t>
      </w:r>
    </w:p>
    <w:p w14:paraId="5291EBC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interoperability guidelines for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. Maintains guidelines for the</w:t>
      </w:r>
    </w:p>
    <w:p w14:paraId="430E9F2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interoperability of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 xml:space="preserve">devices and issues the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</w:p>
    <w:p w14:paraId="22FCC36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Certification for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devices.</w:t>
      </w:r>
    </w:p>
    <w:p w14:paraId="55E0581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1.3.45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1AA18F15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The term used to refer to the overall technology related to the </w:t>
      </w:r>
      <w:r w:rsidRPr="000E4008">
        <w:rPr>
          <w:rFonts w:ascii="Courier" w:hAnsi="Courier" w:cs="Courier"/>
          <w:color w:val="FF00FF"/>
          <w:sz w:val="20"/>
          <w:szCs w:val="20"/>
        </w:rPr>
        <w:t>CEA-709.1-D</w:t>
      </w:r>
    </w:p>
    <w:p w14:paraId="42FAC8B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protocol (sometimes called "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LonTalk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"), including the protocol itself,</w:t>
      </w:r>
    </w:p>
    <w:p w14:paraId="29F39F4D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network management, interoperability guidelines and products.</w:t>
      </w:r>
    </w:p>
    <w:p w14:paraId="02331FF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1.3.46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Network Services (LNS)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7E5F370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A network management and database standard for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devices.</w:t>
      </w:r>
    </w:p>
    <w:p w14:paraId="25CDF22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1.3.47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Network Services (LNS) Database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68CF124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The standard database created and used by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Network Services (LNS)</w:t>
      </w:r>
    </w:p>
    <w:p w14:paraId="6AFD781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compatible tools, such as LNS Network Configuration tools.</w:t>
      </w:r>
    </w:p>
    <w:p w14:paraId="18F541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1.3.48 Modbus</w:t>
      </w:r>
    </w:p>
    <w:p w14:paraId="13DB03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basic protocol for control network communications generally used in</w:t>
      </w:r>
    </w:p>
    <w:p w14:paraId="541011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utility control systems. The Modbus protocol standard is maintained by</w:t>
      </w:r>
    </w:p>
    <w:p w14:paraId="078EE6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Modbus Organization.</w:t>
      </w:r>
    </w:p>
    <w:p w14:paraId="103598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1.3.49 Master-Slave/Token Passing (MS/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TP)(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BACnet)</w:t>
      </w:r>
    </w:p>
    <w:p w14:paraId="7331E6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link protocol as defined by the BACnet standard. Multiple speeds</w:t>
      </w:r>
    </w:p>
    <w:p w14:paraId="5C5BF4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(data rates) are permitted by the BACnet MS/TP standard.</w:t>
      </w:r>
    </w:p>
    <w:p w14:paraId="4EB360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1.3.50 Monitoring and Control (M&amp;C) Software</w:t>
      </w:r>
    </w:p>
    <w:p w14:paraId="527C91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UMCS 'front end' software which performs supervisory functions such as</w:t>
      </w:r>
    </w:p>
    <w:p w14:paraId="0FD4CA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handling, scheduling and data logging and provides a user interface</w:t>
      </w:r>
    </w:p>
    <w:p w14:paraId="715949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monitoring the system and configuring these functions.</w:t>
      </w:r>
    </w:p>
    <w:p w14:paraId="097393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1.3.51 Network (BACnet)</w:t>
      </w:r>
    </w:p>
    <w:p w14:paraId="31DB60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BACnet, a portion of the control internetwork consisting of one or more</w:t>
      </w:r>
    </w:p>
    <w:p w14:paraId="481612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segments of the same media connected by repeaters. Networks are separated</w:t>
      </w:r>
    </w:p>
    <w:p w14:paraId="11E19254" w14:textId="77777777" w:rsidR="00856B2D" w:rsidRPr="00494594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494594">
        <w:rPr>
          <w:rFonts w:ascii="Courier" w:hAnsi="Courier" w:cs="Courier"/>
          <w:color w:val="000000"/>
          <w:sz w:val="20"/>
          <w:szCs w:val="20"/>
        </w:rPr>
        <w:t>by routers.</w:t>
      </w:r>
    </w:p>
    <w:p w14:paraId="15B74DC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1.3.52 Network Variable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342F73A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See 'Standard Network Variable Type (SNVT)'.</w:t>
      </w:r>
    </w:p>
    <w:p w14:paraId="1B75B06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1.3.53 Network Configuration Tool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0CFC4EB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The software used to configure the control network and set device</w:t>
      </w:r>
    </w:p>
    <w:p w14:paraId="46653F7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configuration properties. This software creates and modifies the control</w:t>
      </w:r>
    </w:p>
    <w:p w14:paraId="353F8DE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network database (LNS Database).</w:t>
      </w:r>
    </w:p>
    <w:p w14:paraId="62344F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1.3.54 Niagara Framework</w:t>
      </w:r>
    </w:p>
    <w:p w14:paraId="0BD062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set of hardware and software specifications for building and utility</w:t>
      </w:r>
    </w:p>
    <w:p w14:paraId="546465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owned by Tridium Inc. and licensed to multiple vendors. The</w:t>
      </w:r>
    </w:p>
    <w:p w14:paraId="2AA7DC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Framework consists of front end (M&amp;C) software,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web based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clients, field</w:t>
      </w:r>
    </w:p>
    <w:p w14:paraId="04B8FC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level control hardware, and engineering tools. While the Niagara</w:t>
      </w:r>
    </w:p>
    <w:p w14:paraId="47BBD3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26</w:t>
      </w:r>
    </w:p>
    <w:p w14:paraId="0BB671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Framework is not adopted by a recognized standards body and does not use</w:t>
      </w:r>
    </w:p>
    <w:p w14:paraId="713B2F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open licensing model, it is sufficiently well-supported by multiple</w:t>
      </w:r>
    </w:p>
    <w:p w14:paraId="06A124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HVAC vendors to be considered a de-facto Open Standard.</w:t>
      </w:r>
    </w:p>
    <w:p w14:paraId="6F0F25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1.3.55 Niagara Framework Supervisory Gateway (Niagara Framework)</w:t>
      </w:r>
    </w:p>
    <w:p w14:paraId="330D08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DDC Hardware component of the Niagara Framework. A typical Niagara</w:t>
      </w:r>
    </w:p>
    <w:p w14:paraId="15FE0B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architecture has Niagara specific supervisory gateways at the IP level and</w:t>
      </w:r>
    </w:p>
    <w:p w14:paraId="4E0606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 (non-Niagara specific) controllers on field networks (TP/FT-10,</w:t>
      </w:r>
    </w:p>
    <w:p w14:paraId="583962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MS/TP, etc.) beneath the Niagara supervisory gateways. The Niagara</w:t>
      </w:r>
    </w:p>
    <w:p w14:paraId="2C894B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specific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controllers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function as a gateway between the Niagara framework</w:t>
      </w:r>
    </w:p>
    <w:p w14:paraId="2A2509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protocol (Fox) and the field network beneath. These supervisory gateways</w:t>
      </w:r>
    </w:p>
    <w:p w14:paraId="69F462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may also be used as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general purpose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controllers and also have the</w:t>
      </w:r>
    </w:p>
    <w:p w14:paraId="5F868C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capability to provide a web-browser based user interface.</w:t>
      </w:r>
    </w:p>
    <w:p w14:paraId="47C34F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 that different vendors refer to this component by different names.</w:t>
      </w:r>
    </w:p>
    <w:p w14:paraId="2AE030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most common name is "JACE"; other names include "EC-BOS", "FX-40", and</w:t>
      </w:r>
    </w:p>
    <w:p w14:paraId="75B5EE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"UNC".</w:t>
      </w:r>
    </w:p>
    <w:p w14:paraId="5F8A5FF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1.3.56 Node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5A904FA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A device that communicates using the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protocol and is connected</w:t>
      </w:r>
    </w:p>
    <w:p w14:paraId="6D4BEFF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to a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network.</w:t>
      </w:r>
    </w:p>
    <w:p w14:paraId="1540AE3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1.3.57 Node Address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6D6860B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The logical address of a node on the network, consisting of a Domain</w:t>
      </w:r>
    </w:p>
    <w:p w14:paraId="5852A25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number, Subnet number and Node number. Note that the "Node number"</w:t>
      </w:r>
    </w:p>
    <w:p w14:paraId="752BED5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portion of the address is the number assigned to the device during</w:t>
      </w:r>
    </w:p>
    <w:p w14:paraId="313D838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installation and is unique within a subnet. This is not the factory-set</w:t>
      </w:r>
    </w:p>
    <w:p w14:paraId="1FEC2A1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unique Node ID (see Node ID).</w:t>
      </w:r>
    </w:p>
    <w:p w14:paraId="421674FD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1.3.58 Node ID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7292EB3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A unique 48-bit identifier assigned (at the factory) to each </w:t>
      </w:r>
      <w:r w:rsidRPr="000E4008">
        <w:rPr>
          <w:rFonts w:ascii="Courier" w:hAnsi="Courier" w:cs="Courier"/>
          <w:color w:val="FF00FF"/>
          <w:sz w:val="20"/>
          <w:szCs w:val="20"/>
        </w:rPr>
        <w:t>CEA-709.1-D</w:t>
      </w:r>
    </w:p>
    <w:p w14:paraId="0955BC7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device. Sometimes called the Neuron ID.</w:t>
      </w:r>
    </w:p>
    <w:p w14:paraId="392C49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1.3.59 Object (BACnet)</w:t>
      </w:r>
    </w:p>
    <w:p w14:paraId="73102B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BACnet Object. The concept of organizing BACnet information into</w:t>
      </w:r>
    </w:p>
    <w:p w14:paraId="4E6875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standard components with various associated Properties. Examples include</w:t>
      </w:r>
    </w:p>
    <w:p w14:paraId="186D87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Analog Input objects and Binary Output objects.</w:t>
      </w:r>
    </w:p>
    <w:p w14:paraId="3CF510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1.3.60 Override</w:t>
      </w:r>
    </w:p>
    <w:p w14:paraId="2098EC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change the value of a point outside of the normal sequence of operation</w:t>
      </w:r>
    </w:p>
    <w:p w14:paraId="25B61F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where this change has priority over the sequence. An override can be</w:t>
      </w:r>
    </w:p>
    <w:p w14:paraId="56D312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accomplished in one of two ways: the point itself may be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Commandable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and</w:t>
      </w:r>
    </w:p>
    <w:p w14:paraId="7A7FD9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written to with a priority or there may be a separate point on the</w:t>
      </w:r>
    </w:p>
    <w:p w14:paraId="15D26E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for the express purpose of implementing the override.</w:t>
      </w:r>
    </w:p>
    <w:p w14:paraId="44F366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Typically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this override is from the Utility Monitoring and Control System</w:t>
      </w:r>
    </w:p>
    <w:p w14:paraId="48B5FD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(UMCS) Monitoring and Control (M&amp;C) Software. Note that this definition</w:t>
      </w:r>
    </w:p>
    <w:p w14:paraId="08BC49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not standard throughout industry.</w:t>
      </w:r>
    </w:p>
    <w:p w14:paraId="3A6373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1.3.61 Point, Calculated</w:t>
      </w:r>
    </w:p>
    <w:p w14:paraId="14578B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value within the M&amp;C Software that is not a network point but has been</w:t>
      </w:r>
    </w:p>
    <w:p w14:paraId="7D9661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calculated by logic within the software based on the value of network</w:t>
      </w:r>
    </w:p>
    <w:p w14:paraId="0D3232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27</w:t>
      </w:r>
    </w:p>
    <w:p w14:paraId="59B951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or other calculated points. Calculated points are sometimes called</w:t>
      </w:r>
    </w:p>
    <w:p w14:paraId="356A73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virtual points or internal points.</w:t>
      </w:r>
    </w:p>
    <w:p w14:paraId="4FEEE8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1.3.62 Point, Network</w:t>
      </w:r>
    </w:p>
    <w:p w14:paraId="1B600B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value that the M&amp;C Software reads from or writes to a field control</w:t>
      </w:r>
    </w:p>
    <w:p w14:paraId="4E9527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network.</w:t>
      </w:r>
    </w:p>
    <w:p w14:paraId="4B21C5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1.3.63 Polling</w:t>
      </w:r>
    </w:p>
    <w:p w14:paraId="69B276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requested transmission of data between devices, rather than an</w:t>
      </w:r>
    </w:p>
    <w:p w14:paraId="7E770E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unrequested transmission such as Change-Of-Value (COV) or Binding where</w:t>
      </w:r>
    </w:p>
    <w:p w14:paraId="388037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is automatically transmitted under certain conditions.</w:t>
      </w:r>
    </w:p>
    <w:p w14:paraId="29CFA05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1.3.64 Program ID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1D46072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An identifier (number) stored in the device (usually EEPROM) that</w:t>
      </w:r>
    </w:p>
    <w:p w14:paraId="228D918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identifies the node manufacturer, functionality of device (application &amp;</w:t>
      </w:r>
    </w:p>
    <w:p w14:paraId="2C14B585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sequence), transceiver used, and intended device usage.</w:t>
      </w:r>
    </w:p>
    <w:p w14:paraId="318482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1.3.65 Property (BACnet)</w:t>
      </w:r>
    </w:p>
    <w:p w14:paraId="438061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BACnet Property - a data element associated with an Object. Different</w:t>
      </w:r>
    </w:p>
    <w:p w14:paraId="2F23E3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Objects have different Properties, for example an Analog Input Object has</w:t>
      </w:r>
    </w:p>
    <w:p w14:paraId="0EDDB6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Present_Value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Property (which provides the value of the underlying</w:t>
      </w:r>
    </w:p>
    <w:p w14:paraId="6AA84B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hardware analog input), a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High_Limit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Property (which contains a high limit</w:t>
      </w:r>
    </w:p>
    <w:p w14:paraId="556BBD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alarming), as well as other properties.</w:t>
      </w:r>
    </w:p>
    <w:p w14:paraId="215E5E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1.3.66 Protocol Implementation Conformance Statement (PICS)(BACnet)</w:t>
      </w:r>
    </w:p>
    <w:p w14:paraId="3C6146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document, created by the manufacturer of a device, which describes which</w:t>
      </w:r>
    </w:p>
    <w:p w14:paraId="7AEA65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potions of the BACnet standard are implemented by a given device.</w:t>
      </w:r>
    </w:p>
    <w:p w14:paraId="0D47F8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1.3.67 Repeater</w:t>
      </w:r>
    </w:p>
    <w:p w14:paraId="1D15D5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that connects two control network segments and retransmits all</w:t>
      </w:r>
    </w:p>
    <w:p w14:paraId="69B2C2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received on one side onto the other.</w:t>
      </w:r>
    </w:p>
    <w:p w14:paraId="09D52B9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1.3.68 Router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51F5FFF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A device that connects two channels and controls traffic between the</w:t>
      </w:r>
    </w:p>
    <w:p w14:paraId="656A9FB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channels by retransmitting signals received from one subnet onto the other</w:t>
      </w:r>
    </w:p>
    <w:p w14:paraId="467D432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based on the signal destination. Routers are used to subdivide a control</w:t>
      </w:r>
    </w:p>
    <w:p w14:paraId="4E85568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network and to control bandwidth usage.</w:t>
      </w:r>
    </w:p>
    <w:p w14:paraId="6C5557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1.3.69 Router (BACnet)</w:t>
      </w:r>
    </w:p>
    <w:p w14:paraId="2108D1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that connects two or more BACnet networks and controls traffic</w:t>
      </w:r>
    </w:p>
    <w:p w14:paraId="6A68B5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between the networks by retransmitting signals received from one network</w:t>
      </w:r>
    </w:p>
    <w:p w14:paraId="4E1066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onto another based on the signal destination. Routers are used to</w:t>
      </w:r>
    </w:p>
    <w:p w14:paraId="662FA2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subdivide an internetwork and to control bandwidth usage.</w:t>
      </w:r>
    </w:p>
    <w:p w14:paraId="4C7DE9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1.3.70 Segment</w:t>
      </w:r>
    </w:p>
    <w:p w14:paraId="157C61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'single' section of a control network that contains no repeaters or</w:t>
      </w:r>
    </w:p>
    <w:p w14:paraId="5FA62F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routers. There is generally a limit on the number of devices on a</w:t>
      </w:r>
    </w:p>
    <w:p w14:paraId="056C16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segment, and this limit is dependent on the topology/media and device</w:t>
      </w:r>
    </w:p>
    <w:p w14:paraId="1EA362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type. For example, a TP/FT-10 segment with locally powered devices is</w:t>
      </w:r>
    </w:p>
    <w:p w14:paraId="7D17EA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limited to 64 devices, and a BACnet MS/TP segment is limited to 32 devices.</w:t>
      </w:r>
    </w:p>
    <w:p w14:paraId="1993E0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28</w:t>
      </w:r>
    </w:p>
    <w:p w14:paraId="5925963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1.3.71 Service (BACnet)</w:t>
      </w:r>
    </w:p>
    <w:p w14:paraId="120063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BACnet Service. A defined method for sending a specific type of data</w:t>
      </w:r>
    </w:p>
    <w:p w14:paraId="3408E0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between devices. Services are always defined in a Client-Server manner,</w:t>
      </w:r>
    </w:p>
    <w:p w14:paraId="53AB27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a Client initiating a Service request and a Server Executing the</w:t>
      </w:r>
    </w:p>
    <w:p w14:paraId="6815E1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Service. Some examples are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ReadProperty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(a client requests a data value</w:t>
      </w:r>
    </w:p>
    <w:p w14:paraId="2A86A8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from a server),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WriteProperty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(a client writes a data value to a server),</w:t>
      </w:r>
    </w:p>
    <w:p w14:paraId="0B0513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and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CreateObject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(a client requests that a server create a new object</w:t>
      </w:r>
    </w:p>
    <w:p w14:paraId="5CCF23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within the server device).</w:t>
      </w:r>
    </w:p>
    <w:p w14:paraId="118013C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1.3.72 Service Pin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79833DE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A hardware push-button on a device which causes the device to broadcast a</w:t>
      </w:r>
    </w:p>
    <w:p w14:paraId="3AEC041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message containing its Node ID and Program ID. This broadcast can also be</w:t>
      </w:r>
    </w:p>
    <w:p w14:paraId="0B64DEF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initiated via software.</w:t>
      </w:r>
    </w:p>
    <w:p w14:paraId="37CA54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1.3.73 Standard BACnet Object/Property/Service (BACnet)</w:t>
      </w:r>
    </w:p>
    <w:p w14:paraId="681BFA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BACnet Objects, Properties, or Services that are standard Objects,</w:t>
      </w:r>
    </w:p>
    <w:p w14:paraId="14714B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Properties, or Services enumerated and defined in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0000"/>
          <w:sz w:val="20"/>
          <w:szCs w:val="20"/>
        </w:rPr>
        <w:t>. Clause 23</w:t>
      </w:r>
    </w:p>
    <w:p w14:paraId="59596E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of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 xml:space="preserve">defines methods to extend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to non-standard or</w:t>
      </w:r>
    </w:p>
    <w:p w14:paraId="56E9FA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proprietary information. Standard BACnet Objects/Properties/Services</w:t>
      </w:r>
    </w:p>
    <w:p w14:paraId="693D1C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specifically exclude any vendor specific extensions.</w:t>
      </w:r>
    </w:p>
    <w:p w14:paraId="6887E0A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1.3.74 Standard Configuration Property Type (SCPT)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3FC27F9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Pronounced 'skip-it'. A standard format type (maintained by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</w:p>
    <w:p w14:paraId="23A5E00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International) for Configuration Properties.</w:t>
      </w:r>
    </w:p>
    <w:p w14:paraId="2D8F74E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1.3.75 Standard Network Variable Type (SNVT)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7383D8D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Pronounced '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snivet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'. A standard format type (maintained by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</w:p>
    <w:p w14:paraId="2423A38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International) used to define data information transmitted and received by</w:t>
      </w:r>
    </w:p>
    <w:p w14:paraId="064534A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the individual nodes. The term SNVT is used in two ways. Technically it</w:t>
      </w:r>
    </w:p>
    <w:p w14:paraId="2801D6D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is the acronym for Standard Network Variable Type, and is sometimes </w:t>
      </w:r>
      <w:proofErr w:type="gramStart"/>
      <w:r w:rsidRPr="000E4008">
        <w:rPr>
          <w:rFonts w:ascii="Courier" w:hAnsi="Courier" w:cs="Courier"/>
          <w:color w:val="000000"/>
          <w:sz w:val="20"/>
          <w:szCs w:val="20"/>
        </w:rPr>
        <w:t>used</w:t>
      </w:r>
      <w:proofErr w:type="gramEnd"/>
    </w:p>
    <w:p w14:paraId="699CC13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in this manner. However, it is often used to indicate the network</w:t>
      </w:r>
    </w:p>
    <w:p w14:paraId="3DAD282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variable itself (i.e. it can mean "a network variable of a standard</w:t>
      </w:r>
    </w:p>
    <w:p w14:paraId="36EA63D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network variable type"). In general, the intended meaning should be clear</w:t>
      </w:r>
    </w:p>
    <w:p w14:paraId="5904283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from the context.</w:t>
      </w:r>
    </w:p>
    <w:p w14:paraId="0F88617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1.3.76 Subnet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7E0EBEC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Consists of a logical grouping of up to 127 nodes, where the logical</w:t>
      </w:r>
    </w:p>
    <w:p w14:paraId="16B9E83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grouping is defined by node addressing. Each subnet is assigned a number</w:t>
      </w:r>
    </w:p>
    <w:p w14:paraId="750EF6B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which is unique within the Domain. See also Node Address.</w:t>
      </w:r>
    </w:p>
    <w:p w14:paraId="5A1C08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1.3.77 Supervisory Controller</w:t>
      </w:r>
    </w:p>
    <w:p w14:paraId="007EE2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controller implementing a combination of supervisory logic (global</w:t>
      </w:r>
    </w:p>
    <w:p w14:paraId="1EC623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strategies or optimization strategies), scheduling, alarming,</w:t>
      </w:r>
    </w:p>
    <w:p w14:paraId="323C60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event management, trending, web services or network management. Note this</w:t>
      </w:r>
    </w:p>
    <w:p w14:paraId="51474B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defined by use; many supervisory controllers have the capability to</w:t>
      </w:r>
    </w:p>
    <w:p w14:paraId="3727F6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also directly control equipment.</w:t>
      </w:r>
    </w:p>
    <w:p w14:paraId="133AC1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1.3.78 Supervisory Gateway</w:t>
      </w:r>
    </w:p>
    <w:p w14:paraId="500B9B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854CB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 The</w:t>
      </w:r>
    </w:p>
    <w:p w14:paraId="181A6E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29</w:t>
      </w:r>
    </w:p>
    <w:p w14:paraId="491103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phrase ", such as a Niagara Framework Supervisory</w:t>
      </w:r>
    </w:p>
    <w:p w14:paraId="2CAFCB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Gateway" is only included when the NIAGARA FRAMEWORK</w:t>
      </w:r>
    </w:p>
    <w:p w14:paraId="6F204C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tailoring option is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selectedT</w:t>
      </w:r>
      <w:proofErr w:type="spellEnd"/>
    </w:p>
    <w:p w14:paraId="452726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9FA21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that is both a supervisory controller and a gateway</w:t>
      </w:r>
      <w:r>
        <w:rPr>
          <w:rFonts w:ascii="Courier" w:hAnsi="Courier" w:cs="Courier"/>
          <w:color w:val="008080"/>
          <w:sz w:val="20"/>
          <w:szCs w:val="20"/>
        </w:rPr>
        <w:t>, such as a</w:t>
      </w:r>
    </w:p>
    <w:p w14:paraId="5BDA85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Framework Supervisory Gateway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6941F18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1.3.79 TP/FT-10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21DC6FB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A Free Topology Twisted Pair network (at 78 kbps) defined by </w:t>
      </w:r>
      <w:r w:rsidRPr="000E4008">
        <w:rPr>
          <w:rFonts w:ascii="Courier" w:hAnsi="Courier" w:cs="Courier"/>
          <w:color w:val="FF00FF"/>
          <w:sz w:val="20"/>
          <w:szCs w:val="20"/>
        </w:rPr>
        <w:t>CEA-709.3</w:t>
      </w:r>
      <w:r w:rsidRPr="000E4008">
        <w:rPr>
          <w:rFonts w:ascii="Courier" w:hAnsi="Courier" w:cs="Courier"/>
          <w:color w:val="000000"/>
          <w:sz w:val="20"/>
          <w:szCs w:val="20"/>
        </w:rPr>
        <w:t>.</w:t>
      </w:r>
    </w:p>
    <w:p w14:paraId="20B6698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This is the most common media type for a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control network.</w:t>
      </w:r>
    </w:p>
    <w:p w14:paraId="10FAC2F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1.3.80 TP/XF-1250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7F16920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A high speed (1.25 Mbps) twisted pair, </w:t>
      </w:r>
      <w:proofErr w:type="gramStart"/>
      <w:r w:rsidRPr="000E4008">
        <w:rPr>
          <w:rFonts w:ascii="Courier" w:hAnsi="Courier" w:cs="Courier"/>
          <w:color w:val="000000"/>
          <w:sz w:val="20"/>
          <w:szCs w:val="20"/>
        </w:rPr>
        <w:t>doubly-terminated</w:t>
      </w:r>
      <w:proofErr w:type="gramEnd"/>
      <w:r w:rsidRPr="000E4008">
        <w:rPr>
          <w:rFonts w:ascii="Courier" w:hAnsi="Courier" w:cs="Courier"/>
          <w:color w:val="000000"/>
          <w:sz w:val="20"/>
          <w:szCs w:val="20"/>
        </w:rPr>
        <w:t xml:space="preserve"> bus network</w:t>
      </w:r>
    </w:p>
    <w:p w14:paraId="1FEC68D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defined by the </w:t>
      </w:r>
      <w:proofErr w:type="spellStart"/>
      <w:r w:rsidRPr="000E4008">
        <w:rPr>
          <w:rFonts w:ascii="Courier" w:hAnsi="Courier" w:cs="Courier"/>
          <w:color w:val="FF00FF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FF00FF"/>
          <w:sz w:val="20"/>
          <w:szCs w:val="20"/>
        </w:rPr>
        <w:t xml:space="preserve"> Interoperability Guide</w:t>
      </w:r>
      <w:r w:rsidRPr="000E4008">
        <w:rPr>
          <w:rFonts w:ascii="Courier" w:hAnsi="Courier" w:cs="Courier"/>
          <w:color w:val="000000"/>
          <w:sz w:val="20"/>
          <w:szCs w:val="20"/>
        </w:rPr>
        <w:t>lines. This media is</w:t>
      </w:r>
    </w:p>
    <w:p w14:paraId="4B7EBB6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typically used only as a backbone media to connect multiple TP/FT-10</w:t>
      </w:r>
    </w:p>
    <w:p w14:paraId="57E71F5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networks.</w:t>
      </w:r>
    </w:p>
    <w:p w14:paraId="58AA92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1.3.81 UMCS Network</w:t>
      </w:r>
    </w:p>
    <w:p w14:paraId="22C2BA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IP network connecting multiple field control systems to the Monitoring</w:t>
      </w:r>
    </w:p>
    <w:p w14:paraId="237D5C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and Control Software using one or more of: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(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0000"/>
          <w:sz w:val="20"/>
          <w:szCs w:val="20"/>
        </w:rPr>
        <w:t>and</w:t>
      </w:r>
    </w:p>
    <w:p w14:paraId="1B5AD0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CEA-852-C</w:t>
      </w:r>
      <w:r>
        <w:rPr>
          <w:rFonts w:ascii="Courier" w:hAnsi="Courier" w:cs="Courier"/>
          <w:color w:val="000000"/>
          <w:sz w:val="20"/>
          <w:szCs w:val="20"/>
        </w:rPr>
        <w:t>), BACnet (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 xml:space="preserve">Annex J),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0000"/>
          <w:sz w:val="20"/>
          <w:szCs w:val="20"/>
        </w:rPr>
        <w:t>or</w:t>
      </w:r>
    </w:p>
    <w:p w14:paraId="05F2B1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OPC DA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4A9E23A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1.3.82 User-defined Configuration Property Type (UCPT)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2FC9C81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Pronounced 'u-keep-it'. A Configuration Property format type that is</w:t>
      </w:r>
    </w:p>
    <w:p w14:paraId="6B0E8DD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defined by the device manufacturer.</w:t>
      </w:r>
    </w:p>
    <w:p w14:paraId="28658A9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1.3.83 User-defined Network Variable Type (UNVT) (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)</w:t>
      </w:r>
    </w:p>
    <w:p w14:paraId="5A828FF5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A network variable format defined by the device manufacturer. Note that</w:t>
      </w:r>
    </w:p>
    <w:p w14:paraId="5DD9805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UNVTs create non-standard communications (other vendor's devices may not</w:t>
      </w:r>
    </w:p>
    <w:p w14:paraId="7C1CAD37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correctly interpret it) and may close the system and therefore are not</w:t>
      </w:r>
    </w:p>
    <w:p w14:paraId="732E189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permitted by this specification.</w:t>
      </w:r>
    </w:p>
    <w:p w14:paraId="4A72D5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1.3.84 Utility Control System (UCS)</w:t>
      </w:r>
    </w:p>
    <w:p w14:paraId="32730F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 type of field control system. Used for control of utility systems</w:t>
      </w:r>
    </w:p>
    <w:p w14:paraId="03270F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such as an electrical substation, sanitary sewer lift station, water pump</w:t>
      </w:r>
    </w:p>
    <w:p w14:paraId="0C782B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station, etc. Building controls are excluded from a UCS, however it is</w:t>
      </w:r>
    </w:p>
    <w:p w14:paraId="7924E5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possible to have a Utility Control System and a Building Control System in</w:t>
      </w:r>
    </w:p>
    <w:p w14:paraId="178C32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same facility, and for those systems to share components such as the</w:t>
      </w:r>
    </w:p>
    <w:p w14:paraId="788B4A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FPOC. A UCS may include its own local front-end.</w:t>
      </w:r>
    </w:p>
    <w:p w14:paraId="12B404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 SUBMITTALS</w:t>
      </w:r>
    </w:p>
    <w:p w14:paraId="1F0F44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7C871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Review submittal description (SD) definitions</w:t>
      </w:r>
    </w:p>
    <w:p w14:paraId="4FB3A7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SUBMITTAL PROCEDURES and edit</w:t>
      </w:r>
    </w:p>
    <w:p w14:paraId="3A2727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following list to reflect only the submittals</w:t>
      </w:r>
    </w:p>
    <w:p w14:paraId="0B2B8E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for the project. Submittals should be kept</w:t>
      </w:r>
    </w:p>
    <w:p w14:paraId="210276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the minimum required for adequate quality control.</w:t>
      </w:r>
    </w:p>
    <w:p w14:paraId="76808D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 “G” following a submittal item indicates that the</w:t>
      </w:r>
    </w:p>
    <w:p w14:paraId="3CCE10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 requires Government approval. Some</w:t>
      </w:r>
    </w:p>
    <w:p w14:paraId="486A3B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30</w:t>
      </w:r>
    </w:p>
    <w:p w14:paraId="2E857D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submittals are already marked with a “G”. Only</w:t>
      </w:r>
    </w:p>
    <w:p w14:paraId="5230F5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delete an existing “G” if the submittal item is not</w:t>
      </w:r>
    </w:p>
    <w:p w14:paraId="3B3ADD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complex and can be reviewed through the Contractor’s</w:t>
      </w:r>
    </w:p>
    <w:p w14:paraId="5C4882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Quality Control system. Only add a “G” if the</w:t>
      </w:r>
    </w:p>
    <w:p w14:paraId="64C542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 is sufficiently important or complex in</w:t>
      </w:r>
    </w:p>
    <w:p w14:paraId="7E8881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context of the project.</w:t>
      </w:r>
    </w:p>
    <w:p w14:paraId="55EA69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For submittals requiring Government approval on Army</w:t>
      </w:r>
    </w:p>
    <w:p w14:paraId="1CD698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projects, a code of up to three characters within</w:t>
      </w:r>
    </w:p>
    <w:p w14:paraId="6FA14A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submittal tags may be used following the "G"</w:t>
      </w:r>
    </w:p>
    <w:p w14:paraId="19AD91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designation to indicate the approving authority.</w:t>
      </w:r>
    </w:p>
    <w:p w14:paraId="32B191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Codes for Army projects using the Resident</w:t>
      </w:r>
    </w:p>
    <w:p w14:paraId="61378D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Management System (RMS) are: "AE" for</w:t>
      </w:r>
    </w:p>
    <w:p w14:paraId="2B2E24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Architect-Engineer; "DO" for District Office</w:t>
      </w:r>
    </w:p>
    <w:p w14:paraId="2427D4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(Engineering Division or other organization in the</w:t>
      </w:r>
    </w:p>
    <w:p w14:paraId="271EED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District Office); "AO" for Area Office; "RO" for</w:t>
      </w:r>
    </w:p>
    <w:p w14:paraId="689748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Resident Office; and "PO" for Project Office. Codes</w:t>
      </w:r>
    </w:p>
    <w:p w14:paraId="0EB5854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following the "G" typically are not used for Navy,</w:t>
      </w:r>
    </w:p>
    <w:p w14:paraId="64C6D6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Air Force, and NASA projects.</w:t>
      </w:r>
    </w:p>
    <w:p w14:paraId="3B1A01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Choose the first bracketed item for Navy, Air Force</w:t>
      </w:r>
    </w:p>
    <w:p w14:paraId="6FACFE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NASA projects, or choose the second bracketed</w:t>
      </w:r>
    </w:p>
    <w:p w14:paraId="5AB819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 for Army projects.</w:t>
      </w:r>
    </w:p>
    <w:p w14:paraId="63BCD6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E6C04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0EA8F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the review of all submittals with</w:t>
      </w:r>
    </w:p>
    <w:p w14:paraId="719E01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the project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site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>. The site may have a Building</w:t>
      </w:r>
    </w:p>
    <w:p w14:paraId="55BEB4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Automation System (BAS) Manager or other</w:t>
      </w:r>
    </w:p>
    <w:p w14:paraId="102CF1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individual/office that should review all submittals</w:t>
      </w:r>
    </w:p>
    <w:p w14:paraId="274240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before acceptance of the system.</w:t>
      </w:r>
    </w:p>
    <w:p w14:paraId="33C225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A1C28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approval is required for submittals with a "G" designation;</w:t>
      </w:r>
    </w:p>
    <w:p w14:paraId="6542C4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submittals not having a "G" designation are for [Contractor Quality</w:t>
      </w:r>
    </w:p>
    <w:p w14:paraId="4D869F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approval.] [information only. When used, a designation following</w:t>
      </w:r>
    </w:p>
    <w:p w14:paraId="40A12C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"G" designation identifies the office that will review the submittal</w:t>
      </w:r>
    </w:p>
    <w:p w14:paraId="02236D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Government.] Submittals with an "S" are for inclusion in the</w:t>
      </w:r>
    </w:p>
    <w:p w14:paraId="24220B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Sustainability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eNotebook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, in conformance to Section </w:t>
      </w:r>
      <w:r>
        <w:rPr>
          <w:rFonts w:ascii="Courier" w:hAnsi="Courier" w:cs="Courier"/>
          <w:color w:val="800080"/>
          <w:sz w:val="20"/>
          <w:szCs w:val="20"/>
        </w:rPr>
        <w:t>01 33 29</w:t>
      </w:r>
    </w:p>
    <w:p w14:paraId="49251D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SUSTAINABILITY REPORTING. Submit the following in accordance with Section</w:t>
      </w:r>
    </w:p>
    <w:p w14:paraId="2FDED6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 and TABLE 1: PROJECT SEQUENCING:</w:t>
      </w:r>
    </w:p>
    <w:p w14:paraId="12CDED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126C7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submittals included in this guide</w:t>
      </w:r>
    </w:p>
    <w:p w14:paraId="47CBD0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specification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critical and require Government</w:t>
      </w:r>
    </w:p>
    <w:p w14:paraId="7101EE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review. Any added submittals normally should be for</w:t>
      </w:r>
    </w:p>
    <w:p w14:paraId="721D73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 only and reviewed through the Contractor</w:t>
      </w:r>
    </w:p>
    <w:p w14:paraId="6ED857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Quality Control system.</w:t>
      </w:r>
    </w:p>
    <w:p w14:paraId="7C9214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B1BED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SD-02 Shop Drawings</w:t>
      </w:r>
    </w:p>
    <w:p w14:paraId="496C0B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0112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Either indicate drawing size, or leave both</w:t>
      </w:r>
    </w:p>
    <w:p w14:paraId="3142AC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to allow the contractor to decide.</w:t>
      </w:r>
    </w:p>
    <w:p w14:paraId="65CDAD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When selecting format for electronic drawings</w:t>
      </w:r>
    </w:p>
    <w:p w14:paraId="1E8EB3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coordinate with the project site. Be sure to</w:t>
      </w:r>
    </w:p>
    <w:p w14:paraId="6378DF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drawings in a format that is usable by the</w:t>
      </w:r>
    </w:p>
    <w:p w14:paraId="2F205E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31</w:t>
      </w:r>
    </w:p>
    <w:p w14:paraId="07DBB8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 maintenance staff. This may require including</w:t>
      </w:r>
    </w:p>
    <w:p w14:paraId="1330E2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multiple format requirements here.</w:t>
      </w:r>
    </w:p>
    <w:p w14:paraId="55668F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quantities for submittals.</w:t>
      </w:r>
    </w:p>
    <w:p w14:paraId="5A98E7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70319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UMCS Contractor Design Drawings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0CF5D0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 Contractor Design Drawings as a single complete package:</w:t>
      </w:r>
    </w:p>
    <w:p w14:paraId="4D4569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hard copies and [_____] copies on CDROM. Submit hardcopy</w:t>
      </w:r>
    </w:p>
    <w:p w14:paraId="7AE299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drawings on [ISO A1 </w:t>
      </w:r>
      <w:r>
        <w:rPr>
          <w:rFonts w:ascii="Courier" w:hAnsi="Courier" w:cs="Courier"/>
          <w:color w:val="800000"/>
          <w:sz w:val="20"/>
          <w:szCs w:val="20"/>
        </w:rPr>
        <w:t xml:space="preserve">841 by 594 mm </w:t>
      </w:r>
      <w:r>
        <w:rPr>
          <w:rFonts w:ascii="Courier" w:hAnsi="Courier" w:cs="Courier"/>
          <w:color w:val="000080"/>
          <w:sz w:val="20"/>
          <w:szCs w:val="20"/>
        </w:rPr>
        <w:t xml:space="preserve">34 by 22 </w:t>
      </w:r>
      <w:proofErr w:type="gramStart"/>
      <w:r>
        <w:rPr>
          <w:rFonts w:ascii="Courier" w:hAnsi="Courier" w:cs="Courier"/>
          <w:color w:val="000080"/>
          <w:sz w:val="20"/>
          <w:szCs w:val="20"/>
        </w:rPr>
        <w:t>inches</w:t>
      </w:r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or][A3 </w:t>
      </w:r>
      <w:r>
        <w:rPr>
          <w:rFonts w:ascii="Courier" w:hAnsi="Courier" w:cs="Courier"/>
          <w:color w:val="800000"/>
          <w:sz w:val="20"/>
          <w:szCs w:val="20"/>
        </w:rPr>
        <w:t>420 by</w:t>
      </w:r>
    </w:p>
    <w:p w14:paraId="622AB5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00"/>
          <w:sz w:val="20"/>
          <w:szCs w:val="20"/>
        </w:rPr>
        <w:t xml:space="preserve">297 mm </w:t>
      </w:r>
      <w:r>
        <w:rPr>
          <w:rFonts w:ascii="Courier" w:hAnsi="Courier" w:cs="Courier"/>
          <w:color w:val="000080"/>
          <w:sz w:val="20"/>
          <w:szCs w:val="20"/>
        </w:rPr>
        <w:t>17 by 11 inches</w:t>
      </w:r>
      <w:r>
        <w:rPr>
          <w:rFonts w:ascii="Courier" w:hAnsi="Courier" w:cs="Courier"/>
          <w:color w:val="000000"/>
          <w:sz w:val="20"/>
          <w:szCs w:val="20"/>
        </w:rPr>
        <w:t>] sheets, and electronic drawings in both</w:t>
      </w:r>
    </w:p>
    <w:p w14:paraId="1B8F6C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PDF and [AutoCAD][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Microstation</w:t>
      </w:r>
      <w:proofErr w:type="spellEnd"/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Bentley BIM V8][Autodesk Revit</w:t>
      </w:r>
    </w:p>
    <w:p w14:paraId="683E56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2013] format.</w:t>
      </w:r>
    </w:p>
    <w:p w14:paraId="3A91F6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lastRenderedPageBreak/>
        <w:t>Draft As-Built Drawings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0CBC09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Draft As-Built Drawings as a single complete package: [_____]</w:t>
      </w:r>
    </w:p>
    <w:p w14:paraId="24C8D7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 copies and [_____] copies on CDROM. Submit hardcopy drawings</w:t>
      </w:r>
    </w:p>
    <w:p w14:paraId="481237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must on [ISO A1 </w:t>
      </w:r>
      <w:r>
        <w:rPr>
          <w:rFonts w:ascii="Courier" w:hAnsi="Courier" w:cs="Courier"/>
          <w:color w:val="800000"/>
          <w:sz w:val="20"/>
          <w:szCs w:val="20"/>
        </w:rPr>
        <w:t xml:space="preserve">841 by 594 mm </w:t>
      </w:r>
      <w:r>
        <w:rPr>
          <w:rFonts w:ascii="Courier" w:hAnsi="Courier" w:cs="Courier"/>
          <w:color w:val="000080"/>
          <w:sz w:val="20"/>
          <w:szCs w:val="20"/>
        </w:rPr>
        <w:t xml:space="preserve">34 by 22 </w:t>
      </w:r>
      <w:proofErr w:type="gramStart"/>
      <w:r>
        <w:rPr>
          <w:rFonts w:ascii="Courier" w:hAnsi="Courier" w:cs="Courier"/>
          <w:color w:val="000080"/>
          <w:sz w:val="20"/>
          <w:szCs w:val="20"/>
        </w:rPr>
        <w:t>inches</w:t>
      </w:r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or][A3 </w:t>
      </w:r>
      <w:r>
        <w:rPr>
          <w:rFonts w:ascii="Courier" w:hAnsi="Courier" w:cs="Courier"/>
          <w:color w:val="800000"/>
          <w:sz w:val="20"/>
          <w:szCs w:val="20"/>
        </w:rPr>
        <w:t>420 by 297 mm</w:t>
      </w:r>
    </w:p>
    <w:p w14:paraId="7DE57E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>17 by 11 inches</w:t>
      </w:r>
      <w:r>
        <w:rPr>
          <w:rFonts w:ascii="Courier" w:hAnsi="Courier" w:cs="Courier"/>
          <w:color w:val="000000"/>
          <w:sz w:val="20"/>
          <w:szCs w:val="20"/>
        </w:rPr>
        <w:t>] sheets, and electronic drawings in both PDF and</w:t>
      </w:r>
    </w:p>
    <w:p w14:paraId="68278B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[AutoCAD][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Microstation</w:t>
      </w:r>
      <w:proofErr w:type="spellEnd"/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Bentley BIM V8][Autodesk Revit 2013]</w:t>
      </w:r>
    </w:p>
    <w:p w14:paraId="502A00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format.</w:t>
      </w:r>
    </w:p>
    <w:p w14:paraId="7664D2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Final As-Built Drawings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14EB92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Final As-Built Drawings as a single complete package: [_____]</w:t>
      </w:r>
    </w:p>
    <w:p w14:paraId="2C66B0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 copies and [_____] copies on CDROM. Submit hardcopy drawings</w:t>
      </w:r>
    </w:p>
    <w:p w14:paraId="7A8139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on [ISO A1 </w:t>
      </w:r>
      <w:r>
        <w:rPr>
          <w:rFonts w:ascii="Courier" w:hAnsi="Courier" w:cs="Courier"/>
          <w:color w:val="800000"/>
          <w:sz w:val="20"/>
          <w:szCs w:val="20"/>
        </w:rPr>
        <w:t xml:space="preserve">841 by 594 mm </w:t>
      </w:r>
      <w:r>
        <w:rPr>
          <w:rFonts w:ascii="Courier" w:hAnsi="Courier" w:cs="Courier"/>
          <w:color w:val="000080"/>
          <w:sz w:val="20"/>
          <w:szCs w:val="20"/>
        </w:rPr>
        <w:t xml:space="preserve">34 by 22 </w:t>
      </w:r>
      <w:proofErr w:type="gramStart"/>
      <w:r>
        <w:rPr>
          <w:rFonts w:ascii="Courier" w:hAnsi="Courier" w:cs="Courier"/>
          <w:color w:val="000080"/>
          <w:sz w:val="20"/>
          <w:szCs w:val="20"/>
        </w:rPr>
        <w:t>inches</w:t>
      </w:r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or][A3 </w:t>
      </w:r>
      <w:r>
        <w:rPr>
          <w:rFonts w:ascii="Courier" w:hAnsi="Courier" w:cs="Courier"/>
          <w:color w:val="800000"/>
          <w:sz w:val="20"/>
          <w:szCs w:val="20"/>
        </w:rPr>
        <w:t xml:space="preserve">420 by 297 mm </w:t>
      </w:r>
      <w:r>
        <w:rPr>
          <w:rFonts w:ascii="Courier" w:hAnsi="Courier" w:cs="Courier"/>
          <w:color w:val="000080"/>
          <w:sz w:val="20"/>
          <w:szCs w:val="20"/>
        </w:rPr>
        <w:t>17</w:t>
      </w:r>
    </w:p>
    <w:p w14:paraId="4A90D2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>by 11 inches</w:t>
      </w:r>
      <w:r>
        <w:rPr>
          <w:rFonts w:ascii="Courier" w:hAnsi="Courier" w:cs="Courier"/>
          <w:color w:val="000000"/>
          <w:sz w:val="20"/>
          <w:szCs w:val="20"/>
        </w:rPr>
        <w:t>] sheets, and electronic drawings in both PDF and</w:t>
      </w:r>
    </w:p>
    <w:p w14:paraId="30E8D7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[AutoCAD][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Microstation</w:t>
      </w:r>
      <w:proofErr w:type="spellEnd"/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Bentley BIM V8][Autodesk Revit 2013]</w:t>
      </w:r>
    </w:p>
    <w:p w14:paraId="6F9140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format.</w:t>
      </w:r>
    </w:p>
    <w:p w14:paraId="325564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SD-03 Product Data</w:t>
      </w:r>
    </w:p>
    <w:p w14:paraId="10FAF6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Product Data Sheets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06D62A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Computer Software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61279B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most recent versions of all computer software provided under</w:t>
      </w:r>
    </w:p>
    <w:p w14:paraId="478B24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specification delivered as a Technical Data Package. Submit</w:t>
      </w:r>
    </w:p>
    <w:p w14:paraId="400992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user manuals for all software delivered for this project with</w:t>
      </w:r>
    </w:p>
    <w:p w14:paraId="4A4BD9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software.</w:t>
      </w:r>
    </w:p>
    <w:p w14:paraId="5AEF4B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Enclosure Keys</w:t>
      </w:r>
    </w:p>
    <w:p w14:paraId="293969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A8A82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NOTE: Certificate of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Documentation is</w:t>
      </w:r>
    </w:p>
    <w:p w14:paraId="4ECD75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required for Army projects and is only included</w:t>
      </w:r>
    </w:p>
    <w:p w14:paraId="3B233F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ARMY tailoring options is selected.</w:t>
      </w:r>
    </w:p>
    <w:p w14:paraId="523D2C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FE0E6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Certificate of </w:t>
      </w:r>
      <w:proofErr w:type="spellStart"/>
      <w:r>
        <w:rPr>
          <w:rFonts w:ascii="Courier" w:hAnsi="Courier" w:cs="Courier"/>
          <w:color w:val="0000FF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00FF"/>
          <w:sz w:val="20"/>
          <w:szCs w:val="20"/>
        </w:rPr>
        <w:t xml:space="preserve"> Documentation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G[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41ECC3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Documentation of existing Certificates of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or</w:t>
      </w:r>
    </w:p>
    <w:p w14:paraId="330BE8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completed Certificate of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"Application Checklist"</w:t>
      </w:r>
    </w:p>
    <w:p w14:paraId="6AD557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[via e-mail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and ]on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optical disc.</w:t>
      </w:r>
    </w:p>
    <w:p w14:paraId="1595A8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SD-05 Design Data</w:t>
      </w:r>
    </w:p>
    <w:p w14:paraId="2969CD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SECTION 25 10 10 Page 32</w:t>
      </w:r>
    </w:p>
    <w:p w14:paraId="5AF346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UMCS IP Network Bandwidth Usage Estimate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41E540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Four ]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[_____] copies of the UMCS IP Network Bandwidth Usage</w:t>
      </w:r>
    </w:p>
    <w:p w14:paraId="12E25C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Estimate.</w:t>
      </w:r>
    </w:p>
    <w:p w14:paraId="1107DB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SD-06 Test Reports</w:t>
      </w:r>
    </w:p>
    <w:p w14:paraId="757925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Pre-Construction QC Checklist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43B207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Pre-Construction QC Checklist.</w:t>
      </w:r>
    </w:p>
    <w:p w14:paraId="1FD803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Post-Construction QC Checklist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3D06C7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Post-Construction QC Checklist.</w:t>
      </w:r>
    </w:p>
    <w:p w14:paraId="480E3E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</w:t>
      </w:r>
    </w:p>
    <w:p w14:paraId="6571F8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04EFE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not requiring a Factory Test in PART 3</w:t>
      </w:r>
    </w:p>
    <w:p w14:paraId="517C04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EXECUTION, remove the submittal requirements for</w:t>
      </w:r>
    </w:p>
    <w:p w14:paraId="1DD812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Factory Test Procedures and Factory Test Report</w:t>
      </w:r>
    </w:p>
    <w:p w14:paraId="054812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90715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Factory Test Procedures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5FC04D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Factory Test Procedures. The</w:t>
      </w:r>
    </w:p>
    <w:p w14:paraId="6F651C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Factory Test Procedures may be submitted as a Technical Data</w:t>
      </w:r>
    </w:p>
    <w:p w14:paraId="150A6A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Package.</w:t>
      </w:r>
    </w:p>
    <w:p w14:paraId="4B9EAD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Factory Test Report</w:t>
      </w:r>
    </w:p>
    <w:p w14:paraId="21629C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Factory Test Report. The Factory</w:t>
      </w:r>
    </w:p>
    <w:p w14:paraId="5F18CC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Report may be submitted as a Technical Data Package.</w:t>
      </w:r>
    </w:p>
    <w:p w14:paraId="5577C8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] </w:t>
      </w:r>
      <w:r>
        <w:rPr>
          <w:rFonts w:ascii="Courier" w:hAnsi="Courier" w:cs="Courier"/>
          <w:color w:val="0000FF"/>
          <w:sz w:val="20"/>
          <w:szCs w:val="20"/>
        </w:rPr>
        <w:t>Existing Conditions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6F5A43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Existing Conditions Report.</w:t>
      </w:r>
    </w:p>
    <w:p w14:paraId="74DD72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Start-Up and Start-Up Testing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6E6F24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[Four] [_____] copies of the Start-Up and Start-Up Testing</w:t>
      </w:r>
    </w:p>
    <w:p w14:paraId="38CC30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 The Start-Up and Testing report may be submitted as a</w:t>
      </w:r>
    </w:p>
    <w:p w14:paraId="0C5C9B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Technical Data Package.</w:t>
      </w:r>
    </w:p>
    <w:p w14:paraId="57C90D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PVT Phase I Procedures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572AE7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PVT Phase I Procedures. The PVT</w:t>
      </w:r>
    </w:p>
    <w:p w14:paraId="23F82B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Procedures may be submitted as a Technical Data Package.</w:t>
      </w:r>
    </w:p>
    <w:p w14:paraId="02AA70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PVT Phase I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5F9D2B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PVT Phase I Report. The PVT Phase</w:t>
      </w:r>
    </w:p>
    <w:p w14:paraId="2BA1B6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 Report may be submitted as a Technical Data Package.</w:t>
      </w:r>
    </w:p>
    <w:p w14:paraId="75D62E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PVT Phase II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34CB0A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PVT Phase II Report. The PVT Phase</w:t>
      </w:r>
    </w:p>
    <w:p w14:paraId="6C6F2E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II Report may be submitted as a Technical Data Package.</w:t>
      </w:r>
    </w:p>
    <w:p w14:paraId="00539B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SD-10 Operation and Maintenance Data</w:t>
      </w:r>
    </w:p>
    <w:p w14:paraId="228824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SECTION 25 10 10 Page 33</w:t>
      </w:r>
    </w:p>
    <w:p w14:paraId="5BF3B8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Operation and Maintenance (O&amp;M) Instructions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30034C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[Four] [_____] bound O&amp;M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Instructions[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and [_____] copies of the</w:t>
      </w:r>
    </w:p>
    <w:p w14:paraId="099DB7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Instructions in PDF format on optical disc]. Index and tab bound</w:t>
      </w:r>
    </w:p>
    <w:p w14:paraId="029F80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instructions.[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Submit instructions in PDF form as a single PDF</w:t>
      </w:r>
    </w:p>
    <w:p w14:paraId="3C05B5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file, or as multiple PDF files with a PDF file table of contents</w:t>
      </w:r>
    </w:p>
    <w:p w14:paraId="4203CC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containing links to the other files.] O&amp;M Instructions may be</w:t>
      </w:r>
    </w:p>
    <w:p w14:paraId="26BCA2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submitted as a Technical Data Package.</w:t>
      </w:r>
    </w:p>
    <w:p w14:paraId="2DB305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Preventive Maintenance Work Plan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47EBD8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Preventive Maintenance Work Plan.</w:t>
      </w:r>
    </w:p>
    <w:p w14:paraId="3DD850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Preventive Maintenance Work Plan may be submitted as a</w:t>
      </w:r>
    </w:p>
    <w:p w14:paraId="2E9C2E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Technical Data Package.</w:t>
      </w:r>
    </w:p>
    <w:p w14:paraId="38BC57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Basic Training Documentation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2C767C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Training manuals for Basic Training delivered for each trainee</w:t>
      </w:r>
    </w:p>
    <w:p w14:paraId="58925B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the Course Attendance List with [two] [_____] additional copies</w:t>
      </w:r>
    </w:p>
    <w:p w14:paraId="01CCBE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delivered for archival at the project site. Submit [two] [_____]</w:t>
      </w:r>
    </w:p>
    <w:p w14:paraId="26AE4F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copies of the Course Attendance List with the archival copies.</w:t>
      </w:r>
    </w:p>
    <w:p w14:paraId="083CB5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Basic Training Documentation may be submitted as a Technical</w:t>
      </w:r>
    </w:p>
    <w:p w14:paraId="1BFB8E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Package.</w:t>
      </w:r>
    </w:p>
    <w:p w14:paraId="1C9363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Advanced Training Documentation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5D62F4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 set of training manuals delivered for each trainee on the</w:t>
      </w:r>
    </w:p>
    <w:p w14:paraId="383C76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Course Attendance List with [two] [_____] additional copies</w:t>
      </w:r>
    </w:p>
    <w:p w14:paraId="029ABE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delivered for archival at the project site. Submit [two] [_____]</w:t>
      </w:r>
    </w:p>
    <w:p w14:paraId="057EAE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copies of the Course Attendance List with the archival copies.</w:t>
      </w:r>
    </w:p>
    <w:p w14:paraId="67FCEC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Advanced Training Documentation may be submitted as a</w:t>
      </w:r>
    </w:p>
    <w:p w14:paraId="6D14DD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Technical Data Package.</w:t>
      </w:r>
    </w:p>
    <w:p w14:paraId="54868B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Refresher Training Documentation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48981D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 set of training manuals delivered for each trainee on the</w:t>
      </w:r>
    </w:p>
    <w:p w14:paraId="0EA0E0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Course Attendance List with [two] [_____] additional copies</w:t>
      </w:r>
    </w:p>
    <w:p w14:paraId="4CC63D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delivered for archival at the project site. Submit [two] [_____]</w:t>
      </w:r>
    </w:p>
    <w:p w14:paraId="6C3EA9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copies of the Course Attendance List with the archival copies.</w:t>
      </w:r>
    </w:p>
    <w:p w14:paraId="3AE883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Refresher Training Documentation may be submitted as a</w:t>
      </w:r>
    </w:p>
    <w:p w14:paraId="050525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Technical Data Package.</w:t>
      </w:r>
    </w:p>
    <w:p w14:paraId="318957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SD-11 Closeout Submittals</w:t>
      </w:r>
    </w:p>
    <w:p w14:paraId="7CEB3A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Closeout QC Checklist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6738B4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[Four] [_____] copies of the Closeout QC Checklist.</w:t>
      </w:r>
    </w:p>
    <w:p w14:paraId="056DD4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 PROJECT SEQUENCING</w:t>
      </w:r>
    </w:p>
    <w:p w14:paraId="617ECA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83A0E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Table I provides bracketed text in which the</w:t>
      </w:r>
    </w:p>
    <w:p w14:paraId="464758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number of days between items may be specified. In</w:t>
      </w:r>
    </w:p>
    <w:p w14:paraId="3A0D24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many cases this information will be specified</w:t>
      </w:r>
    </w:p>
    <w:p w14:paraId="254EC6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elsewhere. When project schedule is specified</w:t>
      </w:r>
    </w:p>
    <w:p w14:paraId="5A11E4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elsewhere remove bracketed text and Table I will</w:t>
      </w:r>
    </w:p>
    <w:p w14:paraId="7B7CB5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 sequencing but not specific intervals. If</w:t>
      </w:r>
    </w:p>
    <w:p w14:paraId="7A4CC8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time intervals are to be specified here keep the</w:t>
      </w:r>
    </w:p>
    <w:p w14:paraId="6EC7A7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bracketed text and enter the number of days in the</w:t>
      </w:r>
    </w:p>
    <w:p w14:paraId="7C6210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34</w:t>
      </w:r>
    </w:p>
    <w:p w14:paraId="590F5F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space provided.</w:t>
      </w:r>
    </w:p>
    <w:p w14:paraId="3DE1C0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8AD6C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TABLE I: PROJECT SEQUENCING specifies the sequencing of submittals as</w:t>
      </w:r>
    </w:p>
    <w:p w14:paraId="502E45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 in paragraph SUBMITTALS (denoted by an 'S' in the 'TYPE' column)</w:t>
      </w:r>
    </w:p>
    <w:p w14:paraId="1A1E72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activities as specified in PART 3 EXECUTION (denoted by an 'E' in the</w:t>
      </w:r>
    </w:p>
    <w:p w14:paraId="1D2719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'TYPE' column).</w:t>
      </w:r>
    </w:p>
    <w:p w14:paraId="001128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1.5.1 Sequencing for Submittals</w:t>
      </w:r>
    </w:p>
    <w:p w14:paraId="2D39DC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sequencing specified for submittals is the deadline by which the</w:t>
      </w:r>
    </w:p>
    <w:p w14:paraId="1FD978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 must be initially submitted to the Government. Following</w:t>
      </w:r>
    </w:p>
    <w:p w14:paraId="74F652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submission there will be a Government review period as specified in</w:t>
      </w:r>
    </w:p>
    <w:p w14:paraId="28BFE6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PROCEDURES. If the submittal is not accepted</w:t>
      </w:r>
    </w:p>
    <w:p w14:paraId="650830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the Government, revise the submittal and resubmit it to the Government</w:t>
      </w:r>
    </w:p>
    <w:p w14:paraId="06415E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within [14] [_____] days of notification that the submittal has been</w:t>
      </w:r>
    </w:p>
    <w:p w14:paraId="14DBF0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rejected. Upon re-submittal there will be an additional Government review</w:t>
      </w:r>
    </w:p>
    <w:p w14:paraId="54ABB3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period. If the submittal is not accepted the process repeats until the</w:t>
      </w:r>
    </w:p>
    <w:p w14:paraId="5A019E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 is accepted by the Government.</w:t>
      </w:r>
    </w:p>
    <w:p w14:paraId="0B1DAF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1.5.2 Sequencing for Activities</w:t>
      </w:r>
    </w:p>
    <w:p w14:paraId="0CDA71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sequencing specified for activities indicates the earliest the</w:t>
      </w:r>
    </w:p>
    <w:p w14:paraId="333901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activity may begin.</w:t>
      </w:r>
    </w:p>
    <w:p w14:paraId="2D02CD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1.5.3 Abbreviations</w:t>
      </w:r>
    </w:p>
    <w:p w14:paraId="5F8044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TABLE I the abbreviation AAO is used for 'after approval of' and 'ACO'</w:t>
      </w:r>
    </w:p>
    <w:p w14:paraId="56CA52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used for 'after completion of'.</w:t>
      </w:r>
    </w:p>
    <w:p w14:paraId="2ADD78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D5C8F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</w:t>
      </w:r>
    </w:p>
    <w:p w14:paraId="32F2E7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requiring a Factory Test in PART 3 EXECUTION,</w:t>
      </w:r>
    </w:p>
    <w:p w14:paraId="2BA7E1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keep "Acceptance of Factory Test Report" in the</w:t>
      </w:r>
    </w:p>
    <w:p w14:paraId="628301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DESCRIPTION column for item 1. If NOT requiring a</w:t>
      </w:r>
    </w:p>
    <w:p w14:paraId="56CC65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factory test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keep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"Notice to proceed" or edit to</w:t>
      </w:r>
    </w:p>
    <w:p w14:paraId="7A5364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other starting condition.</w:t>
      </w:r>
    </w:p>
    <w:p w14:paraId="6C31BF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Complete TABLE I by entering the appropriate number</w:t>
      </w:r>
    </w:p>
    <w:p w14:paraId="4B9BEC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days in the spaces provided in the SEQUENCING</w:t>
      </w:r>
    </w:p>
    <w:p w14:paraId="37DBB6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column.</w:t>
      </w:r>
    </w:p>
    <w:p w14:paraId="030582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704C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02DDC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this project includes work to be performed</w:t>
      </w:r>
    </w:p>
    <w:p w14:paraId="3A7420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under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 CONTROL</w:t>
      </w:r>
    </w:p>
    <w:p w14:paraId="140909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HVAC, that work will need to be coordinated</w:t>
      </w:r>
    </w:p>
    <w:p w14:paraId="39C850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with, and in many cases will need to be completed</w:t>
      </w:r>
    </w:p>
    <w:p w14:paraId="54B62C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before, work specified in this Section under</w:t>
      </w:r>
    </w:p>
    <w:p w14:paraId="6BE713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paragraph "Integration of Field Control Systems".</w:t>
      </w:r>
    </w:p>
    <w:p w14:paraId="1AE53D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775ED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22763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2C1D92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The Certificate of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Documentation is</w:t>
      </w:r>
    </w:p>
    <w:p w14:paraId="058B27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required for Army projects and is only included</w:t>
      </w:r>
    </w:p>
    <w:p w14:paraId="467CE6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ARMY tailoring options is selected.</w:t>
      </w:r>
    </w:p>
    <w:p w14:paraId="40A90B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02C0D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35</w:t>
      </w:r>
    </w:p>
    <w:p w14:paraId="2517E1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TABLE I. PROJECT SEQUENCING</w:t>
      </w:r>
    </w:p>
    <w:p w14:paraId="202E18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 TYPE DESCRIPTION SEQUENCING</w:t>
      </w:r>
    </w:p>
    <w:p w14:paraId="23667E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(START OF ACTIVITY or</w:t>
      </w:r>
    </w:p>
    <w:p w14:paraId="2E0B7B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DEADLINE FOR SUBMITTAL)</w:t>
      </w:r>
    </w:p>
    <w:p w14:paraId="099EE6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 [Acceptance of Factory Test</w:t>
      </w:r>
    </w:p>
    <w:p w14:paraId="300D0C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proofErr w:type="gramStart"/>
      <w:r>
        <w:rPr>
          <w:rFonts w:ascii="Courier" w:hAnsi="Courier" w:cs="Courier"/>
          <w:color w:val="000000"/>
          <w:sz w:val="17"/>
          <w:szCs w:val="17"/>
        </w:rPr>
        <w:t>Report][</w:t>
      </w:r>
      <w:proofErr w:type="gramEnd"/>
      <w:r>
        <w:rPr>
          <w:rFonts w:ascii="Courier" w:hAnsi="Courier" w:cs="Courier"/>
          <w:color w:val="000000"/>
          <w:sz w:val="17"/>
          <w:szCs w:val="17"/>
        </w:rPr>
        <w:t>Notice to proceed][_____]</w:t>
      </w:r>
    </w:p>
    <w:p w14:paraId="7FAB29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 S Existing Conditions Report [_____] days after #1</w:t>
      </w:r>
    </w:p>
    <w:p w14:paraId="645A5A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lastRenderedPageBreak/>
        <w:t>3 S Design Drawings [_____] days after #1</w:t>
      </w:r>
    </w:p>
    <w:p w14:paraId="7940BB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4 S Product Data Sheets </w:t>
      </w:r>
      <w:r>
        <w:rPr>
          <w:rFonts w:ascii="Courier" w:hAnsi="Courier" w:cs="Courier"/>
          <w:color w:val="008080"/>
          <w:sz w:val="17"/>
          <w:szCs w:val="17"/>
        </w:rPr>
        <w:t>and Certificate</w:t>
      </w:r>
    </w:p>
    <w:p w14:paraId="435755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of </w:t>
      </w:r>
      <w:proofErr w:type="spellStart"/>
      <w:r>
        <w:rPr>
          <w:rFonts w:ascii="Courier" w:hAnsi="Courier" w:cs="Courier"/>
          <w:color w:val="008080"/>
          <w:sz w:val="17"/>
          <w:szCs w:val="17"/>
        </w:rPr>
        <w:t>Networthiness</w:t>
      </w:r>
      <w:proofErr w:type="spellEnd"/>
      <w:r>
        <w:rPr>
          <w:rFonts w:ascii="Courier" w:hAnsi="Courier" w:cs="Courier"/>
          <w:color w:val="008080"/>
          <w:sz w:val="17"/>
          <w:szCs w:val="17"/>
        </w:rPr>
        <w:t xml:space="preserve"> Documentation</w:t>
      </w:r>
    </w:p>
    <w:p w14:paraId="088736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[_____] days after #1</w:t>
      </w:r>
    </w:p>
    <w:p w14:paraId="465196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5 S UMCS IP Network Bandwidth Usage</w:t>
      </w:r>
    </w:p>
    <w:p w14:paraId="430B80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Estimate</w:t>
      </w:r>
    </w:p>
    <w:p w14:paraId="2B51EB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[_____] days after #1</w:t>
      </w:r>
    </w:p>
    <w:p w14:paraId="00CD90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6 S Pre-construction QC Checklist [_____] days after #1</w:t>
      </w:r>
    </w:p>
    <w:p w14:paraId="692576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7 E Install UMCS AAO #2 thru #6</w:t>
      </w:r>
    </w:p>
    <w:p w14:paraId="5D4F0D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8 E Start-Up and Start-Up Testing ACO #7</w:t>
      </w:r>
    </w:p>
    <w:p w14:paraId="3CC10D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9 S Post-Construction QC Checklist [_____] days ACO #8</w:t>
      </w:r>
    </w:p>
    <w:p w14:paraId="553156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10 S Computer Software [_____] days ACO #8</w:t>
      </w:r>
    </w:p>
    <w:p w14:paraId="60BE1D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11 S Start-Up and Start-Up Testing</w:t>
      </w:r>
    </w:p>
    <w:p w14:paraId="7889A0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Report</w:t>
      </w:r>
    </w:p>
    <w:p w14:paraId="52E511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[_____] days ACO #8</w:t>
      </w:r>
    </w:p>
    <w:p w14:paraId="38DAEF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12 S Draft As-Built Drawings [_____] days ACO #8</w:t>
      </w:r>
    </w:p>
    <w:p w14:paraId="422C48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13 S PVT Phase I Procedures [_____] days before scheduled start</w:t>
      </w:r>
    </w:p>
    <w:p w14:paraId="37D705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of #14 and AAO #11</w:t>
      </w:r>
    </w:p>
    <w:p w14:paraId="4F0878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14 E PVT Phase I AAO #13 and #12</w:t>
      </w:r>
    </w:p>
    <w:p w14:paraId="1300CD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15 S PVT Phase I Report [_____] days ACO #14</w:t>
      </w:r>
    </w:p>
    <w:p w14:paraId="20DB9A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16 S Preventive Maintenance Work Plan AAO #11</w:t>
      </w:r>
    </w:p>
    <w:p w14:paraId="23CCBE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17 S O&amp;M Instructions AAO #11</w:t>
      </w:r>
    </w:p>
    <w:p w14:paraId="00C251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36</w:t>
      </w:r>
    </w:p>
    <w:p w14:paraId="39BA2D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TABLE I. PROJECT SEQUENCING</w:t>
      </w:r>
    </w:p>
    <w:p w14:paraId="366C46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 TYPE DESCRIPTION SEQUENCING</w:t>
      </w:r>
    </w:p>
    <w:p w14:paraId="72C71A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(START OF ACTIVITY or</w:t>
      </w:r>
    </w:p>
    <w:p w14:paraId="5B4949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DEADLINE FOR SUBMITTAL)</w:t>
      </w:r>
    </w:p>
    <w:p w14:paraId="259596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18 S Basic Training Documentation AAO #11 and [_____] days before</w:t>
      </w:r>
    </w:p>
    <w:p w14:paraId="76C084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scheduled start of #19</w:t>
      </w:r>
    </w:p>
    <w:p w14:paraId="529E0B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19 E Basic Training (PVT Phase II) AAO #16, #17 and #18</w:t>
      </w:r>
    </w:p>
    <w:p w14:paraId="1430CF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20 S PVT Phase II Report [_____] days ACO #19</w:t>
      </w:r>
    </w:p>
    <w:p w14:paraId="2F95E5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21 S Final As-Built Drawings [_____] days AAO #20</w:t>
      </w:r>
    </w:p>
    <w:p w14:paraId="248C84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22 S Advanced Training Documentation [_____] days before schedule start</w:t>
      </w:r>
    </w:p>
    <w:p w14:paraId="3DD0E9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of #23 and AAO #18</w:t>
      </w:r>
    </w:p>
    <w:p w14:paraId="128B38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23 E Advanced Training ACO #19, [_____] days AAO #22, and</w:t>
      </w:r>
    </w:p>
    <w:p w14:paraId="01FEA1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no later than [60] days ACO #19</w:t>
      </w:r>
    </w:p>
    <w:p w14:paraId="2098CB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24 S Refresher Training Documentation [_____] days before #25 and AAO #18</w:t>
      </w:r>
    </w:p>
    <w:p w14:paraId="20BAA2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and #22</w:t>
      </w:r>
    </w:p>
    <w:p w14:paraId="32EDA6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25 E Refresher Training between [_____] and [_____] days ACO</w:t>
      </w:r>
    </w:p>
    <w:p w14:paraId="6208B9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#19 and AAO #24</w:t>
      </w:r>
    </w:p>
    <w:p w14:paraId="03C945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26 S Closeout QC Checklist ACO #23</w:t>
      </w:r>
    </w:p>
    <w:p w14:paraId="5B7447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1.6 QUALITY CONTROL (QC) CHECKLISTS</w:t>
      </w:r>
    </w:p>
    <w:p w14:paraId="16EFAF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Contractor's Chief Quality Control (QC) Representative must complete</w:t>
      </w:r>
    </w:p>
    <w:p w14:paraId="041CD2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QC Checklist in APPENDIX A, and must submit the </w:t>
      </w:r>
      <w:r>
        <w:rPr>
          <w:rFonts w:ascii="Courier" w:hAnsi="Courier" w:cs="Courier"/>
          <w:color w:val="0000FF"/>
          <w:sz w:val="20"/>
          <w:szCs w:val="20"/>
        </w:rPr>
        <w:t>Pre-Construction QC</w:t>
      </w:r>
    </w:p>
    <w:p w14:paraId="60B169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Checklist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0000FF"/>
          <w:sz w:val="20"/>
          <w:szCs w:val="20"/>
        </w:rPr>
        <w:t xml:space="preserve">Post-Construction QC Checklist </w:t>
      </w:r>
      <w:r>
        <w:rPr>
          <w:rFonts w:ascii="Courier" w:hAnsi="Courier" w:cs="Courier"/>
          <w:color w:val="000000"/>
          <w:sz w:val="20"/>
          <w:szCs w:val="20"/>
        </w:rPr>
        <w:t xml:space="preserve">and </w:t>
      </w:r>
      <w:r>
        <w:rPr>
          <w:rFonts w:ascii="Courier" w:hAnsi="Courier" w:cs="Courier"/>
          <w:color w:val="0000FF"/>
          <w:sz w:val="20"/>
          <w:szCs w:val="20"/>
        </w:rPr>
        <w:t xml:space="preserve">Closeout QC Checklist </w:t>
      </w:r>
      <w:r>
        <w:rPr>
          <w:rFonts w:ascii="Courier" w:hAnsi="Courier" w:cs="Courier"/>
          <w:color w:val="000000"/>
          <w:sz w:val="20"/>
          <w:szCs w:val="20"/>
        </w:rPr>
        <w:t>as</w:t>
      </w:r>
    </w:p>
    <w:p w14:paraId="112CE8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specified. The QC Representative must verify each item in the Checklist</w:t>
      </w:r>
    </w:p>
    <w:p w14:paraId="02DB83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initial in the provided area to indicate that the requirement has been</w:t>
      </w:r>
    </w:p>
    <w:p w14:paraId="3A5F93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met. The QC Representative must sign and date the Checklist prior to</w:t>
      </w:r>
    </w:p>
    <w:p w14:paraId="7FAD4E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submission to the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Government.[</w:t>
      </w:r>
      <w:proofErr w:type="gramEnd"/>
    </w:p>
    <w:p w14:paraId="36B36F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APPENDIX A QC Checklist is available as an editable file at</w:t>
      </w:r>
    </w:p>
    <w:p w14:paraId="1CDA80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http://www.wbdg.org/ffc/dod/unified-facilities-guide-specifications-ufgs/ufgs-25-10-10</w:t>
      </w:r>
    </w:p>
    <w:p w14:paraId="057A52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</w:t>
      </w:r>
    </w:p>
    <w:p w14:paraId="40CA9A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1.7 </w:t>
      </w:r>
      <w:r>
        <w:rPr>
          <w:rFonts w:ascii="Courier" w:hAnsi="Courier" w:cs="Courier"/>
          <w:color w:val="0000FF"/>
          <w:sz w:val="20"/>
          <w:szCs w:val="20"/>
        </w:rPr>
        <w:t>OPERATION AND MAINTENANCE (O&amp;M) INSTRUCTIONS</w:t>
      </w:r>
    </w:p>
    <w:p w14:paraId="379C61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UMCS Operation and Maintenance Instructions which include:</w:t>
      </w:r>
    </w:p>
    <w:p w14:paraId="055700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Procedures for the UMCS system start-up, operation and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shut-down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75A870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Final As-Built drawings.</w:t>
      </w:r>
    </w:p>
    <w:p w14:paraId="59E5FB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Routine maintenance checklist, arranged in a columnar format: The</w:t>
      </w:r>
    </w:p>
    <w:p w14:paraId="66E37C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first column listing all installed devices, the second column stating</w:t>
      </w:r>
    </w:p>
    <w:p w14:paraId="40251B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37</w:t>
      </w:r>
    </w:p>
    <w:p w14:paraId="6AA187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maintenance activity or stating that no maintenance required, the</w:t>
      </w:r>
    </w:p>
    <w:p w14:paraId="51DF5E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third column stating the frequency of the maintenance activity, and</w:t>
      </w:r>
    </w:p>
    <w:p w14:paraId="01384B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fourth column providing any additional comments or reference.</w:t>
      </w:r>
    </w:p>
    <w:p w14:paraId="67B958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d. Qualified service organization list including points of contact with</w:t>
      </w:r>
    </w:p>
    <w:p w14:paraId="4C8981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phone numbers.</w:t>
      </w:r>
    </w:p>
    <w:p w14:paraId="522821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Start-Up and Start-Up Testing Report.</w:t>
      </w:r>
    </w:p>
    <w:p w14:paraId="688E365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Performance Verification Test (PVT) Procedures and Reports.</w:t>
      </w:r>
    </w:p>
    <w:p w14:paraId="32C82D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4496DA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 EQUIPMENT REQUIREMENTS</w:t>
      </w:r>
    </w:p>
    <w:p w14:paraId="6A4489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2.1.1 Product Certifications</w:t>
      </w:r>
    </w:p>
    <w:p w14:paraId="626305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computing devices, as defined in </w:t>
      </w:r>
      <w:r>
        <w:rPr>
          <w:rFonts w:ascii="Courier" w:hAnsi="Courier" w:cs="Courier"/>
          <w:color w:val="FF00FF"/>
          <w:sz w:val="20"/>
          <w:szCs w:val="20"/>
        </w:rPr>
        <w:t>FCC Part 15</w:t>
      </w:r>
      <w:r>
        <w:rPr>
          <w:rFonts w:ascii="Courier" w:hAnsi="Courier" w:cs="Courier"/>
          <w:color w:val="000000"/>
          <w:sz w:val="20"/>
          <w:szCs w:val="20"/>
        </w:rPr>
        <w:t>, supplied as part of the</w:t>
      </w:r>
    </w:p>
    <w:p w14:paraId="0BDA7E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 provide devices which are certified to comply with the requirements</w:t>
      </w:r>
    </w:p>
    <w:p w14:paraId="582826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Class B computing devices.</w:t>
      </w:r>
    </w:p>
    <w:p w14:paraId="174D2F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2.1.2 Product Sourcing</w:t>
      </w:r>
    </w:p>
    <w:p w14:paraId="0734EE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units of the same type of equipment, provide products of a single</w:t>
      </w:r>
    </w:p>
    <w:p w14:paraId="14B7BF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manufacturer. For each major component of equipment provide equipment</w:t>
      </w:r>
    </w:p>
    <w:p w14:paraId="6842E7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manufacturer's name and the model and serial number in a</w:t>
      </w:r>
    </w:p>
    <w:p w14:paraId="69C0F4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conspicuous place. For materials and equipment, provide new standard</w:t>
      </w:r>
    </w:p>
    <w:p w14:paraId="2A7997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unmodified products of a manufacturer regularly engaged in the</w:t>
      </w:r>
    </w:p>
    <w:p w14:paraId="15A993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manufacturing of such products.</w:t>
      </w:r>
    </w:p>
    <w:p w14:paraId="257D53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2.1.3 General Requirements</w:t>
      </w:r>
    </w:p>
    <w:p w14:paraId="53E6A2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components that meet the following requirements:</w:t>
      </w:r>
    </w:p>
    <w:p w14:paraId="520771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2AA0C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 particularly hot or cold environments,</w:t>
      </w:r>
    </w:p>
    <w:p w14:paraId="509E2E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increase the temperature range requirements for</w:t>
      </w:r>
    </w:p>
    <w:p w14:paraId="5F6E09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equipment in unconditioned space</w:t>
      </w:r>
    </w:p>
    <w:p w14:paraId="1B7848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08593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Portions of the data communications equipment system installed in</w:t>
      </w:r>
    </w:p>
    <w:p w14:paraId="4F8352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unconditioned spaces must operate properly in an environment with</w:t>
      </w:r>
    </w:p>
    <w:p w14:paraId="7BF064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ambient temperatures between </w:t>
      </w:r>
      <w:r>
        <w:rPr>
          <w:rFonts w:ascii="Courier" w:hAnsi="Courier" w:cs="Courier"/>
          <w:color w:val="800000"/>
          <w:sz w:val="20"/>
          <w:szCs w:val="20"/>
        </w:rPr>
        <w:t xml:space="preserve">[0 and 49] [_____] degrees C </w:t>
      </w:r>
      <w:r>
        <w:rPr>
          <w:rFonts w:ascii="Courier" w:hAnsi="Courier" w:cs="Courier"/>
          <w:color w:val="000080"/>
          <w:sz w:val="20"/>
          <w:szCs w:val="20"/>
        </w:rPr>
        <w:t>[32 and 120]</w:t>
      </w:r>
    </w:p>
    <w:p w14:paraId="504B00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 xml:space="preserve">[_____] degrees F </w:t>
      </w:r>
      <w:r>
        <w:rPr>
          <w:rFonts w:ascii="Courier" w:hAnsi="Courier" w:cs="Courier"/>
          <w:color w:val="000000"/>
          <w:sz w:val="20"/>
          <w:szCs w:val="20"/>
        </w:rPr>
        <w:t>and ambient relative humidity between 10 percent and</w:t>
      </w:r>
    </w:p>
    <w:p w14:paraId="6862BF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90 percent noncondensing.</w:t>
      </w:r>
    </w:p>
    <w:p w14:paraId="2F5E59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Components must accept 100 to 125 volts AC (Vac), 60 Hz, single phase,</w:t>
      </w:r>
    </w:p>
    <w:p w14:paraId="5196D8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three wire with a three-pronged, dedicated circuit outlet or be</w:t>
      </w:r>
    </w:p>
    <w:p w14:paraId="22EAEB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provided with a transformer to meet the component's power requirements.</w:t>
      </w:r>
    </w:p>
    <w:p w14:paraId="295E13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c. The equipment must meet the requirements of </w:t>
      </w:r>
      <w:r>
        <w:rPr>
          <w:rFonts w:ascii="Courier" w:hAnsi="Courier" w:cs="Courier"/>
          <w:color w:val="FF00FF"/>
          <w:sz w:val="20"/>
          <w:szCs w:val="20"/>
        </w:rPr>
        <w:t>NFPA 70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UL 60950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NFPA 262</w:t>
      </w:r>
      <w:r>
        <w:rPr>
          <w:rFonts w:ascii="Courier" w:hAnsi="Courier" w:cs="Courier"/>
          <w:color w:val="000000"/>
          <w:sz w:val="20"/>
          <w:szCs w:val="20"/>
        </w:rPr>
        <w:t>,</w:t>
      </w:r>
    </w:p>
    <w:p w14:paraId="191EB5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FCC EMC</w:t>
      </w:r>
      <w:r>
        <w:rPr>
          <w:rFonts w:ascii="Courier" w:hAnsi="Courier" w:cs="Courier"/>
          <w:color w:val="000000"/>
          <w:sz w:val="20"/>
          <w:szCs w:val="20"/>
        </w:rPr>
        <w:t xml:space="preserve">, and </w:t>
      </w:r>
      <w:r>
        <w:rPr>
          <w:rFonts w:ascii="Courier" w:hAnsi="Courier" w:cs="Courier"/>
          <w:color w:val="FF00FF"/>
          <w:sz w:val="20"/>
          <w:szCs w:val="20"/>
        </w:rPr>
        <w:t>FCC Part 15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4A2E31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2.1.4 Nameplates</w:t>
      </w:r>
    </w:p>
    <w:p w14:paraId="69369D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nameplates of laminated plastic identifying the function, network</w:t>
      </w:r>
    </w:p>
    <w:p w14:paraId="6F3BF4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address, if applicable, and identifier of the device. Laminated plastic</w:t>
      </w:r>
    </w:p>
    <w:p w14:paraId="6A1AC2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must be at least </w:t>
      </w:r>
      <w:r>
        <w:rPr>
          <w:rFonts w:ascii="Courier" w:hAnsi="Courier" w:cs="Courier"/>
          <w:color w:val="800000"/>
          <w:sz w:val="20"/>
          <w:szCs w:val="20"/>
        </w:rPr>
        <w:t xml:space="preserve">3 mm </w:t>
      </w:r>
      <w:proofErr w:type="gramStart"/>
      <w:r>
        <w:rPr>
          <w:rFonts w:ascii="Courier" w:hAnsi="Courier" w:cs="Courier"/>
          <w:color w:val="000080"/>
          <w:sz w:val="20"/>
          <w:szCs w:val="20"/>
        </w:rPr>
        <w:t xml:space="preserve">0.125 inch </w:t>
      </w:r>
      <w:r>
        <w:rPr>
          <w:rFonts w:ascii="Courier" w:hAnsi="Courier" w:cs="Courier"/>
          <w:color w:val="000000"/>
          <w:sz w:val="20"/>
          <w:szCs w:val="20"/>
        </w:rPr>
        <w:t>thick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, white with black center core.</w:t>
      </w:r>
    </w:p>
    <w:p w14:paraId="1FB671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Nameplates must be a minimum of </w:t>
      </w:r>
      <w:r>
        <w:rPr>
          <w:rFonts w:ascii="Courier" w:hAnsi="Courier" w:cs="Courier"/>
          <w:color w:val="800000"/>
          <w:sz w:val="20"/>
          <w:szCs w:val="20"/>
        </w:rPr>
        <w:t xml:space="preserve">25 by 75 mm </w:t>
      </w:r>
      <w:r>
        <w:rPr>
          <w:rFonts w:ascii="Courier" w:hAnsi="Courier" w:cs="Courier"/>
          <w:color w:val="000080"/>
          <w:sz w:val="20"/>
          <w:szCs w:val="20"/>
        </w:rPr>
        <w:t xml:space="preserve">1 by 3 inch </w:t>
      </w:r>
      <w:r>
        <w:rPr>
          <w:rFonts w:ascii="Courier" w:hAnsi="Courier" w:cs="Courier"/>
          <w:color w:val="000000"/>
          <w:sz w:val="20"/>
          <w:szCs w:val="20"/>
        </w:rPr>
        <w:t xml:space="preserve">with minimum </w:t>
      </w:r>
      <w:r>
        <w:rPr>
          <w:rFonts w:ascii="Courier" w:hAnsi="Courier" w:cs="Courier"/>
          <w:color w:val="800000"/>
          <w:sz w:val="20"/>
          <w:szCs w:val="20"/>
        </w:rPr>
        <w:t>6 mm</w:t>
      </w:r>
    </w:p>
    <w:p w14:paraId="3532A0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8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>SECTION 25 10 10 Page 38</w:t>
      </w:r>
    </w:p>
    <w:p w14:paraId="724C0A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80"/>
          <w:sz w:val="20"/>
          <w:szCs w:val="20"/>
        </w:rPr>
        <w:t xml:space="preserve">0.25 inch </w:t>
      </w:r>
      <w:r>
        <w:rPr>
          <w:rFonts w:ascii="Courier" w:hAnsi="Courier" w:cs="Courier"/>
          <w:color w:val="000000"/>
          <w:sz w:val="20"/>
          <w:szCs w:val="20"/>
        </w:rPr>
        <w:t>high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engraved block lettering.</w:t>
      </w:r>
    </w:p>
    <w:p w14:paraId="6A3A08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2.1.5 </w:t>
      </w:r>
      <w:r>
        <w:rPr>
          <w:rFonts w:ascii="Courier" w:hAnsi="Courier" w:cs="Courier"/>
          <w:color w:val="0000FF"/>
          <w:sz w:val="20"/>
          <w:szCs w:val="20"/>
        </w:rPr>
        <w:t>Product Data Sheets</w:t>
      </w:r>
    </w:p>
    <w:p w14:paraId="4F524F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3B932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 The</w:t>
      </w:r>
    </w:p>
    <w:p w14:paraId="12D76B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sentence containing the PICS requirement is only</w:t>
      </w:r>
    </w:p>
    <w:p w14:paraId="6D3A7B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BACNET tailoring option is</w:t>
      </w:r>
    </w:p>
    <w:p w14:paraId="77A568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1FB5BC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A0CA9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products (equipment) specified in PART 2 and supplied under this</w:t>
      </w:r>
    </w:p>
    <w:p w14:paraId="72DB05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contract, submit copies of all manufacturer catalog cuts and specification</w:t>
      </w:r>
    </w:p>
    <w:p w14:paraId="577391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sheets to indicate conformance to product requirements. </w:t>
      </w:r>
      <w:r>
        <w:rPr>
          <w:rFonts w:ascii="Courier" w:hAnsi="Courier" w:cs="Courier"/>
          <w:color w:val="008080"/>
          <w:sz w:val="20"/>
          <w:szCs w:val="20"/>
        </w:rPr>
        <w:t>For Monitoring</w:t>
      </w:r>
    </w:p>
    <w:p w14:paraId="078FCB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and Control (M&amp;C) Software also include the PICS verifying BTL Listing as</w:t>
      </w:r>
    </w:p>
    <w:p w14:paraId="328D46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B-AWS.</w:t>
      </w:r>
    </w:p>
    <w:p w14:paraId="70E080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 CONTROL HARDWARE</w:t>
      </w:r>
    </w:p>
    <w:p w14:paraId="6FA9E5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2.2.1 Control Protocol Routers</w:t>
      </w:r>
    </w:p>
    <w:p w14:paraId="63D2641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2.2.1.1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/IP Router</w:t>
      </w:r>
    </w:p>
    <w:p w14:paraId="19562E0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Provide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/IP Routers which perform layer 3 routing of </w:t>
      </w:r>
      <w:r w:rsidRPr="000E4008">
        <w:rPr>
          <w:rFonts w:ascii="Courier" w:hAnsi="Courier" w:cs="Courier"/>
          <w:color w:val="FF00FF"/>
          <w:sz w:val="20"/>
          <w:szCs w:val="20"/>
        </w:rPr>
        <w:t>CEA-709.1-D</w:t>
      </w:r>
    </w:p>
    <w:p w14:paraId="1A2FB4E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lastRenderedPageBreak/>
        <w:t xml:space="preserve">packets over an IP network in accordance with </w:t>
      </w:r>
      <w:r w:rsidRPr="000E4008">
        <w:rPr>
          <w:rFonts w:ascii="Courier" w:hAnsi="Courier" w:cs="Courier"/>
          <w:color w:val="FF00FF"/>
          <w:sz w:val="20"/>
          <w:szCs w:val="20"/>
        </w:rPr>
        <w:t>CEA-852-C</w:t>
      </w:r>
      <w:r w:rsidRPr="000E4008">
        <w:rPr>
          <w:rFonts w:ascii="Courier" w:hAnsi="Courier" w:cs="Courier"/>
          <w:color w:val="000000"/>
          <w:sz w:val="20"/>
          <w:szCs w:val="20"/>
        </w:rPr>
        <w:t>. The router must</w:t>
      </w:r>
    </w:p>
    <w:p w14:paraId="333CDCC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provide the appropriate connection to the IP network and connections to</w:t>
      </w:r>
    </w:p>
    <w:p w14:paraId="40EDF79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the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CEA-709.3 </w:t>
      </w:r>
      <w:r w:rsidRPr="000E4008">
        <w:rPr>
          <w:rFonts w:ascii="Courier" w:hAnsi="Courier" w:cs="Courier"/>
          <w:color w:val="000000"/>
          <w:sz w:val="20"/>
          <w:szCs w:val="20"/>
        </w:rPr>
        <w:t xml:space="preserve">TP/FT-10 or TP/XF-1250 network.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/IP Routers must</w:t>
      </w:r>
    </w:p>
    <w:p w14:paraId="043F172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support the Dynamic Host Configuration Protocol (DHCP; </w:t>
      </w:r>
      <w:r w:rsidRPr="000E4008">
        <w:rPr>
          <w:rFonts w:ascii="Courier" w:hAnsi="Courier" w:cs="Courier"/>
          <w:color w:val="FF00FF"/>
          <w:sz w:val="20"/>
          <w:szCs w:val="20"/>
        </w:rPr>
        <w:t>IETF RFC 4361</w:t>
      </w:r>
      <w:r w:rsidRPr="000E4008">
        <w:rPr>
          <w:rFonts w:ascii="Courier" w:hAnsi="Courier" w:cs="Courier"/>
          <w:color w:val="000000"/>
          <w:sz w:val="20"/>
          <w:szCs w:val="20"/>
        </w:rPr>
        <w:t>) for</w:t>
      </w:r>
    </w:p>
    <w:p w14:paraId="0368ADE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IP configuration and the use of an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CEA-852-C </w:t>
      </w:r>
      <w:r w:rsidRPr="000E4008">
        <w:rPr>
          <w:rFonts w:ascii="Courier" w:hAnsi="Courier" w:cs="Courier"/>
          <w:color w:val="000000"/>
          <w:sz w:val="20"/>
          <w:szCs w:val="20"/>
        </w:rPr>
        <w:t>Configuration Server (for</w:t>
      </w:r>
    </w:p>
    <w:p w14:paraId="61E361B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FF00FF"/>
          <w:sz w:val="20"/>
          <w:szCs w:val="20"/>
        </w:rPr>
        <w:t xml:space="preserve">CEA-852-C </w:t>
      </w:r>
      <w:r w:rsidRPr="000E4008">
        <w:rPr>
          <w:rFonts w:ascii="Courier" w:hAnsi="Courier" w:cs="Courier"/>
          <w:color w:val="000000"/>
          <w:sz w:val="20"/>
          <w:szCs w:val="20"/>
        </w:rPr>
        <w:t>configuration), but must not rely on these services for</w:t>
      </w:r>
    </w:p>
    <w:p w14:paraId="6B2950B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configuration.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>/IP Routers must be capable of manual</w:t>
      </w:r>
    </w:p>
    <w:p w14:paraId="2B09AFF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configuration via a console RS-232 port.</w:t>
      </w:r>
    </w:p>
    <w:p w14:paraId="2DB0F8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2.2.1.2 BACnet/IP Router</w:t>
      </w:r>
    </w:p>
    <w:p w14:paraId="793F77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2E5E2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Include the bracketed text "[, or other</w:t>
      </w:r>
    </w:p>
    <w:p w14:paraId="18406E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ASHRAE 135]" as needed to allow for integration to</w:t>
      </w:r>
    </w:p>
    <w:p w14:paraId="7AE599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non-MS/TP networks.</w:t>
      </w:r>
    </w:p>
    <w:p w14:paraId="554C6C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FDE0F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BACnet/IP Routers which perform layer 3 routing of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34FCDA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packets over an IP network in accordance with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Annex J and</w:t>
      </w:r>
    </w:p>
    <w:p w14:paraId="63698E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Clause 6. The router must provide the appropriate connection to the IP</w:t>
      </w:r>
    </w:p>
    <w:p w14:paraId="637B4B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network and connections to a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MS/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TP[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, or other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0000"/>
          <w:sz w:val="20"/>
          <w:szCs w:val="20"/>
        </w:rPr>
        <w:t>]</w:t>
      </w:r>
    </w:p>
    <w:p w14:paraId="0C08C7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network. Devices used as BACnet/IP Routers must be BTL Listed and must</w:t>
      </w:r>
    </w:p>
    <w:p w14:paraId="47EB6F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support the Network Management-Router Configuration-B (NM-RC-B) BIBB.</w:t>
      </w:r>
    </w:p>
    <w:p w14:paraId="2E29D9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2.2.1.3 Modbus/IP Router</w:t>
      </w:r>
    </w:p>
    <w:p w14:paraId="1693C1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Modbus/IP Routers which perform layer 3 routing of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>/</w:t>
      </w:r>
    </w:p>
    <w:p w14:paraId="3D6932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0000"/>
          <w:sz w:val="20"/>
          <w:szCs w:val="20"/>
        </w:rPr>
        <w:t xml:space="preserve">packets over an IP network in accordance with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</w:p>
    <w:p w14:paraId="07B8B8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0000"/>
          <w:sz w:val="20"/>
          <w:szCs w:val="20"/>
        </w:rPr>
        <w:t>. The router must provide the appropriate connection to the</w:t>
      </w:r>
    </w:p>
    <w:p w14:paraId="548DF9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IP network and connections to a non-IP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</w:p>
    <w:p w14:paraId="65BBE1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network. Modbus/IP Routers must support the Dynamic Host Configuration</w:t>
      </w:r>
    </w:p>
    <w:p w14:paraId="73C526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Protocol (DHCP; </w:t>
      </w:r>
      <w:r>
        <w:rPr>
          <w:rFonts w:ascii="Courier" w:hAnsi="Courier" w:cs="Courier"/>
          <w:color w:val="FF00FF"/>
          <w:sz w:val="20"/>
          <w:szCs w:val="20"/>
        </w:rPr>
        <w:t>IETF RFC 4361</w:t>
      </w:r>
      <w:r>
        <w:rPr>
          <w:rFonts w:ascii="Courier" w:hAnsi="Courier" w:cs="Courier"/>
          <w:color w:val="000000"/>
          <w:sz w:val="20"/>
          <w:szCs w:val="20"/>
        </w:rPr>
        <w:t>) for IP configuration but must not rely on</w:t>
      </w:r>
    </w:p>
    <w:p w14:paraId="6D52F9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service for configuration. Modbus/IP Routers must be capable of</w:t>
      </w:r>
    </w:p>
    <w:p w14:paraId="23275B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disabling the capability for remote configuration of Modbus routing</w:t>
      </w:r>
    </w:p>
    <w:p w14:paraId="37DFCA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from the IP network.</w:t>
      </w:r>
    </w:p>
    <w:p w14:paraId="1F6DE4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39</w:t>
      </w:r>
    </w:p>
    <w:p w14:paraId="55E888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2.2.2 Monitoring and Control (M&amp;C) Controller Hardware</w:t>
      </w:r>
    </w:p>
    <w:p w14:paraId="54DA75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BEB8A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 "a</w:t>
      </w:r>
    </w:p>
    <w:p w14:paraId="761CC7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Supervisory Gateway" is only</w:t>
      </w:r>
    </w:p>
    <w:p w14:paraId="491D85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NIAGARA FRAMEWORK tailoring option</w:t>
      </w:r>
    </w:p>
    <w:p w14:paraId="0C9AA5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selected.</w:t>
      </w:r>
    </w:p>
    <w:p w14:paraId="23CB3F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747F1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Monitoring and Control (M&amp;C) Controller Hardware which is </w:t>
      </w:r>
      <w:r>
        <w:rPr>
          <w:rFonts w:ascii="Courier" w:hAnsi="Courier" w:cs="Courier"/>
          <w:color w:val="008080"/>
          <w:sz w:val="20"/>
          <w:szCs w:val="20"/>
        </w:rPr>
        <w:t>a</w:t>
      </w:r>
    </w:p>
    <w:p w14:paraId="2E047E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Niagara Framework Supervisory Gateway or </w:t>
      </w:r>
      <w:r>
        <w:rPr>
          <w:rFonts w:ascii="Courier" w:hAnsi="Courier" w:cs="Courier"/>
          <w:color w:val="000000"/>
          <w:sz w:val="20"/>
          <w:szCs w:val="20"/>
        </w:rPr>
        <w:t>a microprocessor-based direct</w:t>
      </w:r>
    </w:p>
    <w:p w14:paraId="7D7C2A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digital control hardware and which communicates over the UMCS IP network</w:t>
      </w:r>
    </w:p>
    <w:p w14:paraId="1F83F6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using one of:</w:t>
      </w:r>
    </w:p>
    <w:p w14:paraId="2494BDD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a.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 xml:space="preserve">in accordance with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CEA-852-C </w:t>
      </w:r>
      <w:r w:rsidRPr="000E4008">
        <w:rPr>
          <w:rFonts w:ascii="Courier" w:hAnsi="Courier" w:cs="Courier"/>
          <w:color w:val="000000"/>
          <w:sz w:val="20"/>
          <w:szCs w:val="20"/>
        </w:rPr>
        <w:t>and using only Standard</w:t>
      </w:r>
    </w:p>
    <w:p w14:paraId="7944523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Network Variable Types (SNVTs) as defined by the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SNVT List.</w:t>
      </w:r>
    </w:p>
    <w:p w14:paraId="4D1342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 xml:space="preserve">in accordance with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Annex J and using only</w:t>
      </w:r>
    </w:p>
    <w:p w14:paraId="76EA20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services.</w:t>
      </w:r>
    </w:p>
    <w:p w14:paraId="0EE25B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Monitoring and Control (M&amp;C) Controller Hardware must either meet the</w:t>
      </w:r>
    </w:p>
    <w:p w14:paraId="1CE044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requirements of the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LonMark</w:t>
      </w:r>
      <w:proofErr w:type="spellEnd"/>
      <w:r>
        <w:rPr>
          <w:rFonts w:ascii="Courier" w:hAnsi="Courier" w:cs="Courier"/>
          <w:color w:val="FF00FF"/>
          <w:sz w:val="20"/>
          <w:szCs w:val="20"/>
        </w:rPr>
        <w:t xml:space="preserve"> Interoperability Guide </w:t>
      </w:r>
      <w:r>
        <w:rPr>
          <w:rFonts w:ascii="Courier" w:hAnsi="Courier" w:cs="Courier"/>
          <w:color w:val="000000"/>
          <w:sz w:val="20"/>
          <w:szCs w:val="20"/>
        </w:rPr>
        <w:t>or be BTL Listed.</w:t>
      </w:r>
    </w:p>
    <w:p w14:paraId="62A3BB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2.2.3 BACnet Supervisory Controller Hardware</w:t>
      </w:r>
    </w:p>
    <w:p w14:paraId="3E5739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3363F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BACnet systems</w:t>
      </w:r>
    </w:p>
    <w:p w14:paraId="433EA0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when the BACNET tailoring</w:t>
      </w:r>
    </w:p>
    <w:p w14:paraId="54A39D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only included when the BACNET tailoring</w:t>
      </w:r>
    </w:p>
    <w:p w14:paraId="23E28B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45068E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79088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 BACnet Supervisory Controller Hardware which is direct digital</w:t>
      </w:r>
    </w:p>
    <w:p w14:paraId="6EE407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hardware and which:</w:t>
      </w:r>
    </w:p>
    <w:p w14:paraId="3CFD15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a. is BTL Listed</w:t>
      </w:r>
    </w:p>
    <w:p w14:paraId="542109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b. communicates using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over an IP network in accordance with</w:t>
      </w:r>
    </w:p>
    <w:p w14:paraId="127F03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Annex J</w:t>
      </w:r>
    </w:p>
    <w:p w14:paraId="2DC4AA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c. has a configurable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Object_Name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Property</w:t>
      </w:r>
    </w:p>
    <w:p w14:paraId="6CC904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supports the following BIBBS</w:t>
      </w:r>
    </w:p>
    <w:p w14:paraId="76B81A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(1) DS-RP-B (Data Sharing–Read Property–B) BIBB for Objects requiring</w:t>
      </w:r>
    </w:p>
    <w:p w14:paraId="0FDBAB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read access from the M&amp;C Software</w:t>
      </w:r>
    </w:p>
    <w:p w14:paraId="794C8C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DS-WP-B (Data Sharing–Write Property–B) BIBB for Objects requiring</w:t>
      </w:r>
    </w:p>
    <w:p w14:paraId="08B045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write access from the M&amp;C Software.</w:t>
      </w:r>
    </w:p>
    <w:p w14:paraId="6D687C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(3) SCHED-E-B (Scheduling-External-B)</w:t>
      </w:r>
    </w:p>
    <w:p w14:paraId="5C7D0B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(4) AE-N-I-B (Alarm and Event-Notification Internal-B)</w:t>
      </w:r>
    </w:p>
    <w:p w14:paraId="44264F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(5) AE-ACK-B (Alarm and Event-ACK-B)</w:t>
      </w:r>
    </w:p>
    <w:p w14:paraId="0CB473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(6) T-VMT-I-B (Trending-Viewing and Modifying Trends-Internal-B)</w:t>
      </w:r>
    </w:p>
    <w:p w14:paraId="01B284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40</w:t>
      </w:r>
    </w:p>
    <w:p w14:paraId="3893BF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(7) T-ATR-B (Trending-Automated Trend Retrieval-B)</w:t>
      </w:r>
    </w:p>
    <w:p w14:paraId="1725BC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e. has a Writable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Recipient_List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Property of the Notification Class Object</w:t>
      </w:r>
    </w:p>
    <w:p w14:paraId="1DC17E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 Control Protocol Gateways</w:t>
      </w:r>
    </w:p>
    <w:p w14:paraId="232CEE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DC4AF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FYI: Except for the use of Niagara Framework</w:t>
      </w:r>
    </w:p>
    <w:p w14:paraId="4D9C3F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Supervisory Gateways with Niagara Framework M&amp;C</w:t>
      </w:r>
    </w:p>
    <w:p w14:paraId="7E3C05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Software, Gateways should be used only for the</w:t>
      </w:r>
    </w:p>
    <w:p w14:paraId="5F9907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integration of legacy building control systems</w:t>
      </w:r>
    </w:p>
    <w:p w14:paraId="0CCE0B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(HVAC, lighting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etc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>) or for the integration of new</w:t>
      </w:r>
    </w:p>
    <w:p w14:paraId="5793BC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or legacy utility control systems. Gateways should</w:t>
      </w:r>
    </w:p>
    <w:p w14:paraId="59C655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 be used to permit the installation of new</w:t>
      </w:r>
    </w:p>
    <w:p w14:paraId="28C852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building control systems which do not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use,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CEA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>-709.1-D</w:t>
      </w:r>
    </w:p>
    <w:p w14:paraId="280458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or ASHRAE 135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.</w:t>
      </w:r>
    </w:p>
    <w:p w14:paraId="49D4E6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if additional capability may be required.</w:t>
      </w:r>
    </w:p>
    <w:p w14:paraId="07ABCF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since the Legacy system should not change</w:t>
      </w:r>
    </w:p>
    <w:p w14:paraId="654898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requirement shouldn't be needed, and when used</w:t>
      </w:r>
    </w:p>
    <w:p w14:paraId="2D18A1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will normally be intended to cover the case of</w:t>
      </w:r>
    </w:p>
    <w:p w14:paraId="24FDEA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'forgotten' points (when the mapping requirements</w:t>
      </w:r>
    </w:p>
    <w:p w14:paraId="3C1F7C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from the legacy system have not been fully/properly</w:t>
      </w:r>
    </w:p>
    <w:p w14:paraId="1EEAD7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identified). Requiring excess capacity may add cost.</w:t>
      </w:r>
    </w:p>
    <w:p w14:paraId="325C58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BB443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D8156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options. Fox</w:t>
      </w:r>
    </w:p>
    <w:p w14:paraId="15EB1D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Protocol is included in the protocol list only when</w:t>
      </w:r>
    </w:p>
    <w:p w14:paraId="77CA73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NIAGARA FRAMEWORK tailoring option is selected.</w:t>
      </w:r>
    </w:p>
    <w:p w14:paraId="2CCF2B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2B5B8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Control Protocol Gateways which perform bi-directional protocol</w:t>
      </w:r>
    </w:p>
    <w:p w14:paraId="3073CC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translation between two of the following protocols, or between one of the</w:t>
      </w:r>
    </w:p>
    <w:p w14:paraId="65787D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following protocols and another protocol: </w:t>
      </w:r>
      <w:r w:rsidRPr="00913F9E">
        <w:rPr>
          <w:rFonts w:ascii="Courier" w:hAnsi="Courier" w:cs="Courier"/>
          <w:color w:val="FF00FF"/>
          <w:sz w:val="20"/>
          <w:szCs w:val="20"/>
        </w:rPr>
        <w:t>CEA-709.1-D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0000"/>
          <w:sz w:val="20"/>
          <w:szCs w:val="20"/>
        </w:rPr>
        <w:t>,</w:t>
      </w:r>
    </w:p>
    <w:p w14:paraId="5A754F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008080"/>
          <w:sz w:val="20"/>
          <w:szCs w:val="20"/>
        </w:rPr>
        <w:t xml:space="preserve">Fox protocol, </w:t>
      </w:r>
      <w:r>
        <w:rPr>
          <w:rFonts w:ascii="Courier" w:hAnsi="Courier" w:cs="Courier"/>
          <w:color w:val="000000"/>
          <w:sz w:val="20"/>
          <w:szCs w:val="20"/>
        </w:rPr>
        <w:t xml:space="preserve">and </w:t>
      </w:r>
      <w:r w:rsidRPr="00913F9E">
        <w:rPr>
          <w:rFonts w:ascii="Courier" w:hAnsi="Courier" w:cs="Courier"/>
          <w:color w:val="FF00FF"/>
          <w:sz w:val="20"/>
          <w:szCs w:val="20"/>
        </w:rPr>
        <w:t>OPC DA</w:t>
      </w:r>
      <w:r>
        <w:rPr>
          <w:rFonts w:ascii="Courier" w:hAnsi="Courier" w:cs="Courier"/>
          <w:color w:val="000000"/>
          <w:sz w:val="20"/>
          <w:szCs w:val="20"/>
        </w:rPr>
        <w:t>. Provide Control</w:t>
      </w:r>
    </w:p>
    <w:p w14:paraId="616A8F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Gateways which also meet the following requirements.</w:t>
      </w:r>
    </w:p>
    <w:p w14:paraId="501285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Gateways must have two or more separate network connections, each</w:t>
      </w:r>
    </w:p>
    <w:p w14:paraId="71A947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appropriate for the protocol and media used. A single network</w:t>
      </w:r>
    </w:p>
    <w:p w14:paraId="0622B7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 must not be used for both protocols.</w:t>
      </w:r>
    </w:p>
    <w:p w14:paraId="7CF26C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Gateways must be capable of being installed, configured and programmed</w:t>
      </w:r>
    </w:p>
    <w:p w14:paraId="7B4962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through the use of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instructions in the manual supplied by the</w:t>
      </w:r>
    </w:p>
    <w:p w14:paraId="495CDD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Contractor.</w:t>
      </w:r>
    </w:p>
    <w:p w14:paraId="0AA380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Provide and license to the Government all software required for</w:t>
      </w:r>
    </w:p>
    <w:p w14:paraId="3D8D8B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 configuration.</w:t>
      </w:r>
    </w:p>
    <w:p w14:paraId="7A2D8E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Gateways must retain their configuration after a power loss of an</w:t>
      </w:r>
    </w:p>
    <w:p w14:paraId="40D319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indefinite time, and must automatically return to their pre-power loss</w:t>
      </w:r>
    </w:p>
    <w:p w14:paraId="7D763C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state once power is restored.</w:t>
      </w:r>
    </w:p>
    <w:p w14:paraId="3BE9CC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Gateways must provide capacity for mapping all required points as</w:t>
      </w:r>
    </w:p>
    <w:p w14:paraId="13699D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lastRenderedPageBreak/>
        <w:t>indicated[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plus an additional [10 percent][_____]] between the two</w:t>
      </w:r>
    </w:p>
    <w:p w14:paraId="55CC8C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protocols it uses.</w:t>
      </w:r>
    </w:p>
    <w:p w14:paraId="2340534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Gateways must, in addition, meet all requirements specified (in the</w:t>
      </w:r>
    </w:p>
    <w:p w14:paraId="75C7A7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subparagraphs) for each of the two protocols it translates.</w:t>
      </w:r>
    </w:p>
    <w:p w14:paraId="076288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41</w:t>
      </w:r>
    </w:p>
    <w:p w14:paraId="6A12108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2.2.4.1 Gateway for CEA-709.1</w:t>
      </w:r>
    </w:p>
    <w:p w14:paraId="5211395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For a </w:t>
      </w:r>
      <w:proofErr w:type="gramStart"/>
      <w:r w:rsidRPr="000E4008">
        <w:rPr>
          <w:rFonts w:ascii="Courier" w:hAnsi="Courier" w:cs="Courier"/>
          <w:color w:val="000000"/>
          <w:sz w:val="20"/>
          <w:szCs w:val="20"/>
        </w:rPr>
        <w:t>gateways</w:t>
      </w:r>
      <w:proofErr w:type="gramEnd"/>
      <w:r w:rsidRPr="000E4008">
        <w:rPr>
          <w:rFonts w:ascii="Courier" w:hAnsi="Courier" w:cs="Courier"/>
          <w:color w:val="000000"/>
          <w:sz w:val="20"/>
          <w:szCs w:val="20"/>
        </w:rPr>
        <w:t xml:space="preserve"> using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provide gateways which meet the following</w:t>
      </w:r>
    </w:p>
    <w:p w14:paraId="79D11205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requirements in addition to the requirements for all gateways:</w:t>
      </w:r>
    </w:p>
    <w:p w14:paraId="64AD471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a. It must allow bi-directional mapping of data in the Gateway to</w:t>
      </w:r>
    </w:p>
    <w:p w14:paraId="668D588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Standard Network Variable Types (SNVTs) according to the</w:t>
      </w:r>
    </w:p>
    <w:p w14:paraId="578A3A1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0E4008">
        <w:rPr>
          <w:rFonts w:ascii="Courier" w:hAnsi="Courier" w:cs="Courier"/>
          <w:color w:val="FF00FF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FF00FF"/>
          <w:sz w:val="20"/>
          <w:szCs w:val="20"/>
        </w:rPr>
        <w:t xml:space="preserve"> SNVT List</w:t>
      </w:r>
      <w:r w:rsidRPr="000E4008">
        <w:rPr>
          <w:rFonts w:ascii="Courier" w:hAnsi="Courier" w:cs="Courier"/>
          <w:color w:val="000000"/>
          <w:sz w:val="20"/>
          <w:szCs w:val="20"/>
        </w:rPr>
        <w:t>.</w:t>
      </w:r>
    </w:p>
    <w:p w14:paraId="6CE25DC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b. Gateways communicating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0000"/>
          <w:sz w:val="20"/>
          <w:szCs w:val="20"/>
        </w:rPr>
        <w:t>over an IP network must communicate</w:t>
      </w:r>
    </w:p>
    <w:p w14:paraId="4334F06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in accordance with </w:t>
      </w:r>
      <w:r w:rsidRPr="000E4008">
        <w:rPr>
          <w:rFonts w:ascii="Courier" w:hAnsi="Courier" w:cs="Courier"/>
          <w:color w:val="FF00FF"/>
          <w:sz w:val="20"/>
          <w:szCs w:val="20"/>
        </w:rPr>
        <w:t>CEA-852-C</w:t>
      </w:r>
      <w:r w:rsidRPr="000E4008">
        <w:rPr>
          <w:rFonts w:ascii="Courier" w:hAnsi="Courier" w:cs="Courier"/>
          <w:color w:val="000000"/>
          <w:sz w:val="20"/>
          <w:szCs w:val="20"/>
        </w:rPr>
        <w:t>.</w:t>
      </w:r>
    </w:p>
    <w:p w14:paraId="60F6F64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c. It must allow of its standard network variables (SNVTs) and support</w:t>
      </w:r>
    </w:p>
    <w:p w14:paraId="7D530CB5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transmitting data using the "min, max, and delta" (throttling and</w:t>
      </w:r>
    </w:p>
    <w:p w14:paraId="761B72D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heartbeat) methodology.</w:t>
      </w:r>
    </w:p>
    <w:p w14:paraId="1610878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d. It must provide the ability to label SNVTs.</w:t>
      </w:r>
    </w:p>
    <w:p w14:paraId="132C2A8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e. It must supply a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external interface file (XIF) as defined in</w:t>
      </w:r>
    </w:p>
    <w:p w14:paraId="20682069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the </w:t>
      </w:r>
      <w:proofErr w:type="spellStart"/>
      <w:r w:rsidRPr="000E4008">
        <w:rPr>
          <w:rFonts w:ascii="Courier" w:hAnsi="Courier" w:cs="Courier"/>
          <w:color w:val="FF00FF"/>
          <w:sz w:val="20"/>
          <w:szCs w:val="20"/>
        </w:rPr>
        <w:t>LonMark</w:t>
      </w:r>
      <w:proofErr w:type="spellEnd"/>
      <w:r w:rsidRPr="000E4008">
        <w:rPr>
          <w:rFonts w:ascii="Courier" w:hAnsi="Courier" w:cs="Courier"/>
          <w:color w:val="FF00FF"/>
          <w:sz w:val="20"/>
          <w:szCs w:val="20"/>
        </w:rPr>
        <w:t xml:space="preserve"> XIF Guide </w:t>
      </w:r>
      <w:r w:rsidRPr="000E4008">
        <w:rPr>
          <w:rFonts w:ascii="Courier" w:hAnsi="Courier" w:cs="Courier"/>
          <w:color w:val="000000"/>
          <w:sz w:val="20"/>
          <w:szCs w:val="20"/>
        </w:rPr>
        <w:t>for use with LNS tools and utilities.</w:t>
      </w:r>
    </w:p>
    <w:p w14:paraId="55B02BC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f. It must have a "service pin" which, when pressed, will cause the</w:t>
      </w:r>
    </w:p>
    <w:p w14:paraId="628CE7C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Gateway to broadcast its 48-bit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NodeID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and </w:t>
      </w:r>
      <w:proofErr w:type="spellStart"/>
      <w:r w:rsidRPr="000E4008">
        <w:rPr>
          <w:rFonts w:ascii="Courier" w:hAnsi="Courier" w:cs="Courier"/>
          <w:color w:val="000000"/>
          <w:sz w:val="20"/>
          <w:szCs w:val="20"/>
        </w:rPr>
        <w:t>ProgramID</w:t>
      </w:r>
      <w:proofErr w:type="spellEnd"/>
      <w:r w:rsidRPr="000E4008">
        <w:rPr>
          <w:rFonts w:ascii="Courier" w:hAnsi="Courier" w:cs="Courier"/>
          <w:color w:val="000000"/>
          <w:sz w:val="20"/>
          <w:szCs w:val="20"/>
        </w:rPr>
        <w:t xml:space="preserve"> over the network.</w:t>
      </w:r>
    </w:p>
    <w:p w14:paraId="52A5BA9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g. It must provide a configurable self-documenting string.</w:t>
      </w:r>
    </w:p>
    <w:p w14:paraId="3AF48D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2.2.4.2 Gateway for ASHRAE 135</w:t>
      </w:r>
    </w:p>
    <w:p w14:paraId="52F65B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gateways using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provide gateways which meets the following</w:t>
      </w:r>
    </w:p>
    <w:p w14:paraId="501774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 in addition to the requirements for all gateways:</w:t>
      </w:r>
    </w:p>
    <w:p w14:paraId="2ECAF8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It must allow bi-directional mapping of data in the Gateway to</w:t>
      </w:r>
    </w:p>
    <w:p w14:paraId="3BB981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Standard Objects as defined in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56AB43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All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 xml:space="preserve">Objects must have a configurable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Object_Name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Property.</w:t>
      </w:r>
    </w:p>
    <w:p w14:paraId="0345B0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It must be BTL Listed.</w:t>
      </w:r>
    </w:p>
    <w:p w14:paraId="23805A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d. Gateways communicating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over an IP network must communicate</w:t>
      </w:r>
    </w:p>
    <w:p w14:paraId="0E1761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accordance with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Annex J.</w:t>
      </w:r>
    </w:p>
    <w:p w14:paraId="32091E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EAAD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following 2 requirements cover 2 ways in</w:t>
      </w:r>
    </w:p>
    <w:p w14:paraId="2017EB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the gateway can be used:</w:t>
      </w:r>
    </w:p>
    <w:p w14:paraId="50BDDD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The gateway communicates with a BACnet building</w:t>
      </w:r>
    </w:p>
    <w:p w14:paraId="1EE87D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control system. In this case the gateway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has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be</w:t>
      </w:r>
    </w:p>
    <w:p w14:paraId="5831E1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able to read from and write to devices in the BACnet</w:t>
      </w:r>
    </w:p>
    <w:p w14:paraId="0CA6BC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control system.</w:t>
      </w:r>
    </w:p>
    <w:p w14:paraId="739F67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2) The gateway communicates with a BACnet front-end</w:t>
      </w:r>
    </w:p>
    <w:p w14:paraId="45561C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(M&amp;C Software). In this case the gateway must be</w:t>
      </w:r>
    </w:p>
    <w:p w14:paraId="139A70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able to be read from and be written to by the M&amp;C</w:t>
      </w:r>
    </w:p>
    <w:p w14:paraId="26D815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Software. In addition, the gateway must provide</w:t>
      </w:r>
    </w:p>
    <w:p w14:paraId="4AAAE0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scheduling, alarming and trending for the building</w:t>
      </w:r>
    </w:p>
    <w:p w14:paraId="18826B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</w:t>
      </w:r>
    </w:p>
    <w:p w14:paraId="5E6819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it would be possible to have a</w:t>
      </w:r>
    </w:p>
    <w:p w14:paraId="5AB14D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42</w:t>
      </w:r>
    </w:p>
    <w:p w14:paraId="5F08ED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BACnet-BACnet gateway that is used in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both of these</w:t>
      </w:r>
      <w:proofErr w:type="gramEnd"/>
    </w:p>
    <w:p w14:paraId="749788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ways at the same time.</w:t>
      </w:r>
    </w:p>
    <w:p w14:paraId="746109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9BA9B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e. Gateways communicating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 xml:space="preserve">to a field control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systems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must</w:t>
      </w:r>
    </w:p>
    <w:p w14:paraId="16E7E6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support the DS-RP-A (Data Sharing–Read Property–A) BIBB and the</w:t>
      </w:r>
    </w:p>
    <w:p w14:paraId="597820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DS-WP-A (Data Sharing–Write Property–A) BIBB.</w:t>
      </w:r>
    </w:p>
    <w:p w14:paraId="709406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f. Gateways communicating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to the M&amp;C Software or to a BACnet</w:t>
      </w:r>
    </w:p>
    <w:p w14:paraId="79C963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Supervisory Controller must support the DS-RP-B (Data Sharing–Read</w:t>
      </w:r>
    </w:p>
    <w:p w14:paraId="3DEC45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Property–B) BIBB for Objects requiring read access from the M&amp;C</w:t>
      </w:r>
    </w:p>
    <w:p w14:paraId="2C4068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and the DS-WP-B (Data Sharing–Write Property–B) BIBB for</w:t>
      </w:r>
    </w:p>
    <w:p w14:paraId="3DF4F7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Objects requiring write access from the M&amp;C Software</w:t>
      </w:r>
    </w:p>
    <w:p w14:paraId="79CA81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2.2.4.3 Gateway for Modbus</w:t>
      </w:r>
    </w:p>
    <w:p w14:paraId="68D3B6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D0CEA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options.</w:t>
      </w:r>
    </w:p>
    <w:p w14:paraId="139490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Requirements for the presentation of data in</w:t>
      </w:r>
    </w:p>
    <w:p w14:paraId="456DA1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accordance with the MODBUS REQUIREMENTS paragraph is</w:t>
      </w:r>
    </w:p>
    <w:p w14:paraId="19CE91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included when the MODBUS tailoring option is</w:t>
      </w:r>
    </w:p>
    <w:p w14:paraId="24BFF3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72DA4E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BEFFB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gateways that use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0000"/>
          <w:sz w:val="20"/>
          <w:szCs w:val="20"/>
        </w:rPr>
        <w:t>provide gateways that</w:t>
      </w:r>
    </w:p>
    <w:p w14:paraId="009B7C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meet the requirements specified for all gateways and which allow</w:t>
      </w:r>
    </w:p>
    <w:p w14:paraId="6810A1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bi-directional mapping of data in the Gateway to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>/</w:t>
      </w:r>
    </w:p>
    <w:p w14:paraId="612154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0000"/>
          <w:sz w:val="20"/>
          <w:szCs w:val="20"/>
        </w:rPr>
        <w:t>registers using the four standard Modbus register types</w:t>
      </w:r>
    </w:p>
    <w:p w14:paraId="56B834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(Discrete Input, Coil, Input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Register,and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Holding Register). Gateways</w:t>
      </w:r>
    </w:p>
    <w:p w14:paraId="73BB2D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communicating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0000"/>
          <w:sz w:val="20"/>
          <w:szCs w:val="20"/>
        </w:rPr>
        <w:t>to the M&amp;C Software must</w:t>
      </w:r>
    </w:p>
    <w:p w14:paraId="6EDF14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communicate via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000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0000"/>
          <w:sz w:val="20"/>
          <w:szCs w:val="20"/>
        </w:rPr>
        <w:t xml:space="preserve">over TCP/IP </w:t>
      </w:r>
      <w:r>
        <w:rPr>
          <w:rFonts w:ascii="Courier" w:hAnsi="Courier" w:cs="Courier"/>
          <w:color w:val="008080"/>
          <w:sz w:val="20"/>
          <w:szCs w:val="20"/>
        </w:rPr>
        <w:t>and must present</w:t>
      </w:r>
    </w:p>
    <w:p w14:paraId="7F2FCA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floating point values, character values, and date values using the</w:t>
      </w:r>
    </w:p>
    <w:p w14:paraId="678AEC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appropriate data type as specified in paragraph MODBUS REQUIREMENTS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57A5AB0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2.2.4.4 Gateway for OPC</w:t>
      </w:r>
    </w:p>
    <w:p w14:paraId="099F9FD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For gateways that use </w:t>
      </w:r>
      <w:r w:rsidRPr="000E4008">
        <w:rPr>
          <w:rFonts w:ascii="Courier" w:hAnsi="Courier" w:cs="Courier"/>
          <w:color w:val="FF00FF"/>
          <w:sz w:val="20"/>
          <w:szCs w:val="20"/>
        </w:rPr>
        <w:t>OPC DA</w:t>
      </w:r>
      <w:r w:rsidRPr="000E4008">
        <w:rPr>
          <w:rFonts w:ascii="Courier" w:hAnsi="Courier" w:cs="Courier"/>
          <w:color w:val="000000"/>
          <w:sz w:val="20"/>
          <w:szCs w:val="20"/>
        </w:rPr>
        <w:t>, provide gateways that meet the requirements</w:t>
      </w:r>
    </w:p>
    <w:p w14:paraId="4BC2A7B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>specified for all gateways and which allow bi-directional mapping of data</w:t>
      </w:r>
    </w:p>
    <w:p w14:paraId="05A9A17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in the Gateway using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OPC DA </w:t>
      </w:r>
      <w:r w:rsidRPr="000E4008">
        <w:rPr>
          <w:rFonts w:ascii="Courier" w:hAnsi="Courier" w:cs="Courier"/>
          <w:color w:val="000000"/>
          <w:sz w:val="20"/>
          <w:szCs w:val="20"/>
        </w:rPr>
        <w:t>tags and which communicate over an IP network</w:t>
      </w:r>
    </w:p>
    <w:p w14:paraId="57A4986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E4008">
        <w:rPr>
          <w:rFonts w:ascii="Courier" w:hAnsi="Courier" w:cs="Courier"/>
          <w:color w:val="000000"/>
          <w:sz w:val="20"/>
          <w:szCs w:val="20"/>
        </w:rPr>
        <w:t xml:space="preserve">in accordance with </w:t>
      </w:r>
      <w:r w:rsidRPr="000E4008">
        <w:rPr>
          <w:rFonts w:ascii="Courier" w:hAnsi="Courier" w:cs="Courier"/>
          <w:color w:val="FF00FF"/>
          <w:sz w:val="20"/>
          <w:szCs w:val="20"/>
        </w:rPr>
        <w:t>OPC DA</w:t>
      </w:r>
      <w:r w:rsidRPr="000E4008">
        <w:rPr>
          <w:rFonts w:ascii="Courier" w:hAnsi="Courier" w:cs="Courier"/>
          <w:color w:val="000000"/>
          <w:sz w:val="20"/>
          <w:szCs w:val="20"/>
        </w:rPr>
        <w:t>.</w:t>
      </w:r>
    </w:p>
    <w:p w14:paraId="607805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2.2.4.5 Gateway for DNP3</w:t>
      </w:r>
    </w:p>
    <w:p w14:paraId="776C8E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gateways that use DNP3, provide gateways that meet the requirements</w:t>
      </w:r>
    </w:p>
    <w:p w14:paraId="1AB32D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 for all gateways and which allow bi-directional mapping of data</w:t>
      </w:r>
    </w:p>
    <w:p w14:paraId="66D807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the Gateway to DNP3 object groups and variations as defined by </w:t>
      </w:r>
      <w:r>
        <w:rPr>
          <w:rFonts w:ascii="Courier" w:hAnsi="Courier" w:cs="Courier"/>
          <w:color w:val="FF00FF"/>
          <w:sz w:val="20"/>
          <w:szCs w:val="20"/>
        </w:rPr>
        <w:t>IEEE 1815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0895A4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Gateways communicating DNP3 over an IP network must communicate in</w:t>
      </w:r>
    </w:p>
    <w:p w14:paraId="6FC629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accordance with the LAN/WAN Networking volume of </w:t>
      </w:r>
      <w:r>
        <w:rPr>
          <w:rFonts w:ascii="Courier" w:hAnsi="Courier" w:cs="Courier"/>
          <w:color w:val="FF00FF"/>
          <w:sz w:val="20"/>
          <w:szCs w:val="20"/>
        </w:rPr>
        <w:t>IEEE 1815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2024B8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2.2.4.6 Niagara Framework Supervisory Gateway</w:t>
      </w:r>
    </w:p>
    <w:p w14:paraId="3BB75A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40A06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only required for Niagara</w:t>
      </w:r>
    </w:p>
    <w:p w14:paraId="0FB0B3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systems, or for Navy Projects and is only</w:t>
      </w:r>
    </w:p>
    <w:p w14:paraId="08DF92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NIAGARA FRAMEWORK or NAVY</w:t>
      </w:r>
    </w:p>
    <w:p w14:paraId="0406B3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10155B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E74A0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B37EC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43</w:t>
      </w:r>
    </w:p>
    <w:p w14:paraId="2B6B06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FYI - The Niagara Framework Supervisory</w:t>
      </w:r>
    </w:p>
    <w:p w14:paraId="43DDC7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Gateway is known by many names within industry, and</w:t>
      </w:r>
    </w:p>
    <w:p w14:paraId="2E39CD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this specification uses the name "Niagara Framework</w:t>
      </w:r>
    </w:p>
    <w:p w14:paraId="7A92C2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Supervisory Gateway" in order to remain vendor</w:t>
      </w:r>
    </w:p>
    <w:p w14:paraId="6B4BE5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neutral. Probably the most common term used for</w:t>
      </w:r>
    </w:p>
    <w:p w14:paraId="59BD65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this device in industry is a "Java Application</w:t>
      </w:r>
    </w:p>
    <w:p w14:paraId="51F3D3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Control Engine", or JACE.</w:t>
      </w:r>
    </w:p>
    <w:p w14:paraId="120B94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13A62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Framework Supervisory Gateway Hardware must:</w:t>
      </w:r>
    </w:p>
    <w:p w14:paraId="17D9FF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be direct digital control hardware.</w:t>
      </w:r>
    </w:p>
    <w:p w14:paraId="2132C3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b.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have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an unrestricted interoperability license and a Niagara</w:t>
      </w:r>
    </w:p>
    <w:p w14:paraId="336FBC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Compatibility Statement (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) that follows the </w:t>
      </w:r>
      <w:r>
        <w:rPr>
          <w:rFonts w:ascii="Courier" w:hAnsi="Courier" w:cs="Courier"/>
          <w:color w:val="FF00FF"/>
          <w:sz w:val="20"/>
          <w:szCs w:val="20"/>
        </w:rPr>
        <w:t xml:space="preserve">Tridium Open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NiCS</w:t>
      </w:r>
      <w:proofErr w:type="spellEnd"/>
    </w:p>
    <w:p w14:paraId="609D85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Specification.</w:t>
      </w:r>
    </w:p>
    <w:p w14:paraId="16203D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c.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manage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communications between a field control network and the Niagara</w:t>
      </w:r>
    </w:p>
    <w:p w14:paraId="6DED37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Monitoring and Control Software and between itself and other</w:t>
      </w:r>
    </w:p>
    <w:p w14:paraId="406C95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Framework Supervisory Gateways. Niagara Framework Supervisory</w:t>
      </w:r>
    </w:p>
    <w:p w14:paraId="20AD12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Gateway Hardware must use Fox protocol for communication with other</w:t>
      </w:r>
    </w:p>
    <w:p w14:paraId="2AB314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Framework Components.</w:t>
      </w:r>
    </w:p>
    <w:p w14:paraId="33368E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be fully programmable using the Niagara Framework Engineering Tool and</w:t>
      </w:r>
    </w:p>
    <w:p w14:paraId="4F1526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support the following:</w:t>
      </w:r>
    </w:p>
    <w:p w14:paraId="797AD2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(1) Time synchronization, Calendar, and Scheduling using Niagara</w:t>
      </w:r>
    </w:p>
    <w:p w14:paraId="77DA51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Scheduling Objects</w:t>
      </w:r>
    </w:p>
    <w:p w14:paraId="0D8064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Alarm generation and routing using the Niagara Alarm Service</w:t>
      </w:r>
    </w:p>
    <w:p w14:paraId="118B7D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(3) Trending using the Niagara History Service and Niagara Trend Log</w:t>
      </w:r>
    </w:p>
    <w:p w14:paraId="2F64E5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Objects</w:t>
      </w:r>
    </w:p>
    <w:p w14:paraId="4CB5FD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(4) Integration of field control networks using the Niagara Framework</w:t>
      </w:r>
    </w:p>
    <w:p w14:paraId="7CDB1A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Engineering Tool</w:t>
      </w:r>
    </w:p>
    <w:p w14:paraId="7C9A63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(5) Configuration of integrated field control system using the Niagara</w:t>
      </w:r>
    </w:p>
    <w:p w14:paraId="49DFFA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Engineering Tool when supported by the field control</w:t>
      </w:r>
    </w:p>
    <w:p w14:paraId="3086D6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</w:t>
      </w:r>
    </w:p>
    <w:p w14:paraId="3FDBDF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e.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meet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the following minimum hardware requirements:</w:t>
      </w:r>
    </w:p>
    <w:p w14:paraId="711325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(1) [One][Two] 10/100/1000 Mbps Ethernet Ports</w:t>
      </w:r>
    </w:p>
    <w:p w14:paraId="069581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One port compatible with the field control system to be integrated</w:t>
      </w:r>
    </w:p>
    <w:p w14:paraId="30A7F3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using this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product.[</w:t>
      </w:r>
      <w:proofErr w:type="gramEnd"/>
    </w:p>
    <w:p w14:paraId="364161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(3) Central Processing Unit of 600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Mhz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or higher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.][</w:t>
      </w:r>
      <w:proofErr w:type="gramEnd"/>
    </w:p>
    <w:p w14:paraId="0555D7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(4) Embedded operating system.]</w:t>
      </w:r>
    </w:p>
    <w:p w14:paraId="494B4B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provide access to field control network data and supervisory functions</w:t>
      </w:r>
    </w:p>
    <w:p w14:paraId="68971B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via web interface and support a minimum of 16 simultaneous users</w:t>
      </w:r>
    </w:p>
    <w:p w14:paraId="0FF007A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2.4.6 CEA-852-C Configuration Server</w:t>
      </w:r>
    </w:p>
    <w:p w14:paraId="0661C0C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F2C32A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 xml:space="preserve">NOTE: This subpart only applies to </w:t>
      </w:r>
      <w:proofErr w:type="spellStart"/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 xml:space="preserve"> systems</w:t>
      </w:r>
    </w:p>
    <w:p w14:paraId="0D9F432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and is only included when the LONWORKS tailoring</w:t>
      </w:r>
    </w:p>
    <w:p w14:paraId="31DEE73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4F57D7A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F8285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Provide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CEA-852-C </w:t>
      </w:r>
      <w:r w:rsidRPr="000E4008">
        <w:rPr>
          <w:rFonts w:ascii="Courier" w:hAnsi="Courier" w:cs="Courier"/>
          <w:color w:val="008080"/>
          <w:sz w:val="20"/>
          <w:szCs w:val="20"/>
        </w:rPr>
        <w:t>configuration server software meeting the requirements</w:t>
      </w:r>
    </w:p>
    <w:p w14:paraId="0631285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of </w:t>
      </w:r>
      <w:r w:rsidRPr="000E4008">
        <w:rPr>
          <w:rFonts w:ascii="Courier" w:hAnsi="Courier" w:cs="Courier"/>
          <w:color w:val="FF00FF"/>
          <w:sz w:val="20"/>
          <w:szCs w:val="20"/>
        </w:rPr>
        <w:t>CEA-852-C</w:t>
      </w:r>
      <w:r w:rsidRPr="000E4008">
        <w:rPr>
          <w:rFonts w:ascii="Courier" w:hAnsi="Courier" w:cs="Courier"/>
          <w:color w:val="008080"/>
          <w:sz w:val="20"/>
          <w:szCs w:val="20"/>
        </w:rPr>
        <w:t>.</w:t>
      </w:r>
    </w:p>
    <w:p w14:paraId="26E5600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2.4.7 CEA-709.1-D Network Configuration Tool</w:t>
      </w:r>
    </w:p>
    <w:p w14:paraId="48A2D9B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A883401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 xml:space="preserve">NOTE: This subpart only applies to </w:t>
      </w:r>
      <w:proofErr w:type="spellStart"/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 xml:space="preserve"> systems</w:t>
      </w:r>
    </w:p>
    <w:p w14:paraId="463FC60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and is only included when the LONWORKS tailoring</w:t>
      </w:r>
    </w:p>
    <w:p w14:paraId="179C04A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 xml:space="preserve">option is </w:t>
      </w:r>
      <w:proofErr w:type="gramStart"/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selected..</w:t>
      </w:r>
      <w:proofErr w:type="gramEnd"/>
    </w:p>
    <w:p w14:paraId="576C6BC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SECTION 25 10 10 Page 50</w:t>
      </w:r>
    </w:p>
    <w:p w14:paraId="756F0EE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0E4008"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09B7F7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Provide a network configuration tool software which:</w:t>
      </w:r>
    </w:p>
    <w:p w14:paraId="287515D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a. Solely uses </w:t>
      </w:r>
      <w:proofErr w:type="spellStart"/>
      <w:r w:rsidRPr="000E4008"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 w:rsidRPr="000E4008">
        <w:rPr>
          <w:rFonts w:ascii="Courier" w:hAnsi="Courier" w:cs="Courier"/>
          <w:color w:val="008080"/>
          <w:sz w:val="20"/>
          <w:szCs w:val="20"/>
        </w:rPr>
        <w:t xml:space="preserve"> Network Services (LNS) for all network</w:t>
      </w:r>
    </w:p>
    <w:p w14:paraId="2ED4131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configuration and management of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8080"/>
          <w:sz w:val="20"/>
          <w:szCs w:val="20"/>
        </w:rPr>
        <w:t>devices.</w:t>
      </w:r>
    </w:p>
    <w:p w14:paraId="18ECB9A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b. </w:t>
      </w:r>
      <w:proofErr w:type="gramStart"/>
      <w:r w:rsidRPr="000E4008">
        <w:rPr>
          <w:rFonts w:ascii="Courier" w:hAnsi="Courier" w:cs="Courier"/>
          <w:color w:val="008080"/>
          <w:sz w:val="20"/>
          <w:szCs w:val="20"/>
        </w:rPr>
        <w:t>Is capable of executing</w:t>
      </w:r>
      <w:proofErr w:type="gramEnd"/>
      <w:r w:rsidRPr="000E4008">
        <w:rPr>
          <w:rFonts w:ascii="Courier" w:hAnsi="Courier" w:cs="Courier"/>
          <w:color w:val="008080"/>
          <w:sz w:val="20"/>
          <w:szCs w:val="20"/>
        </w:rPr>
        <w:t xml:space="preserve"> LNS plug-ins.</w:t>
      </w:r>
    </w:p>
    <w:p w14:paraId="4C9B689A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c. </w:t>
      </w:r>
      <w:proofErr w:type="gramStart"/>
      <w:r w:rsidRPr="000E4008">
        <w:rPr>
          <w:rFonts w:ascii="Courier" w:hAnsi="Courier" w:cs="Courier"/>
          <w:color w:val="008080"/>
          <w:sz w:val="20"/>
          <w:szCs w:val="20"/>
        </w:rPr>
        <w:t>Is capable of performing</w:t>
      </w:r>
      <w:proofErr w:type="gramEnd"/>
      <w:r w:rsidRPr="000E4008">
        <w:rPr>
          <w:rFonts w:ascii="Courier" w:hAnsi="Courier" w:cs="Courier"/>
          <w:color w:val="008080"/>
          <w:sz w:val="20"/>
          <w:szCs w:val="20"/>
        </w:rPr>
        <w:t xml:space="preserve"> network database reconstruction of an</w:t>
      </w:r>
    </w:p>
    <w:p w14:paraId="0108BE7B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8080"/>
          <w:sz w:val="20"/>
          <w:szCs w:val="20"/>
        </w:rPr>
        <w:t>control network, such that if connected to an existing</w:t>
      </w:r>
    </w:p>
    <w:p w14:paraId="478022B0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8080"/>
          <w:sz w:val="20"/>
          <w:szCs w:val="20"/>
        </w:rPr>
        <w:t xml:space="preserve">network it </w:t>
      </w:r>
      <w:proofErr w:type="gramStart"/>
      <w:r w:rsidRPr="000E4008">
        <w:rPr>
          <w:rFonts w:ascii="Courier" w:hAnsi="Courier" w:cs="Courier"/>
          <w:color w:val="008080"/>
          <w:sz w:val="20"/>
          <w:szCs w:val="20"/>
        </w:rPr>
        <w:t>has the ability to</w:t>
      </w:r>
      <w:proofErr w:type="gramEnd"/>
      <w:r w:rsidRPr="000E4008">
        <w:rPr>
          <w:rFonts w:ascii="Courier" w:hAnsi="Courier" w:cs="Courier"/>
          <w:color w:val="008080"/>
          <w:sz w:val="20"/>
          <w:szCs w:val="20"/>
        </w:rPr>
        <w:t xml:space="preserve"> query the network and create</w:t>
      </w:r>
    </w:p>
    <w:p w14:paraId="19BFA80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an LNS database for that network.</w:t>
      </w:r>
    </w:p>
    <w:p w14:paraId="689D338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d. Allows configuration of the network while off-line such that an</w:t>
      </w:r>
    </w:p>
    <w:p w14:paraId="71CDF9C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operator may set up changes to the network while disconnected from the</w:t>
      </w:r>
    </w:p>
    <w:p w14:paraId="05F57682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network, and then execute all of them once connected.</w:t>
      </w:r>
    </w:p>
    <w:p w14:paraId="34D019E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e. Includes the standard LNS Report Generator and is capable of</w:t>
      </w:r>
    </w:p>
    <w:p w14:paraId="2E7E104D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generating and printing the following reports:</w:t>
      </w:r>
    </w:p>
    <w:p w14:paraId="354436F6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(1) A table containing domain/subnet/node address and node identifier</w:t>
      </w:r>
    </w:p>
    <w:p w14:paraId="14FD3EC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for the entire network or any subset thereof, selected by the user.</w:t>
      </w:r>
    </w:p>
    <w:p w14:paraId="525F2A98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(2) A table containing Standard Network Variable (SNVT) input and</w:t>
      </w:r>
    </w:p>
    <w:p w14:paraId="27F1E72E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output details for any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8080"/>
          <w:sz w:val="20"/>
          <w:szCs w:val="20"/>
        </w:rPr>
        <w:t>device on the network.</w:t>
      </w:r>
    </w:p>
    <w:p w14:paraId="063EA103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(3) A table containing Standard and User-Defined Configuration</w:t>
      </w:r>
    </w:p>
    <w:p w14:paraId="2BB3A6A4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 xml:space="preserve">Properties (SCPTs and UCPTs) for any </w:t>
      </w:r>
      <w:r w:rsidRPr="000E4008"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 w:rsidRPr="000E4008">
        <w:rPr>
          <w:rFonts w:ascii="Courier" w:hAnsi="Courier" w:cs="Courier"/>
          <w:color w:val="008080"/>
          <w:sz w:val="20"/>
          <w:szCs w:val="20"/>
        </w:rPr>
        <w:t>device on the</w:t>
      </w:r>
    </w:p>
    <w:p w14:paraId="260C9E0C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network.</w:t>
      </w:r>
    </w:p>
    <w:p w14:paraId="4D17FC3D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f. Is capable of merging two existing standard LNS databases into a</w:t>
      </w:r>
    </w:p>
    <w:p w14:paraId="2C348DBF" w14:textId="77777777" w:rsidR="00856B2D" w:rsidRPr="000E4008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0E4008">
        <w:rPr>
          <w:rFonts w:ascii="Courier" w:hAnsi="Courier" w:cs="Courier"/>
          <w:color w:val="008080"/>
          <w:sz w:val="20"/>
          <w:szCs w:val="20"/>
        </w:rPr>
        <w:t>single standard LNS database.</w:t>
      </w:r>
    </w:p>
    <w:p w14:paraId="772EAD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2.4.8 BACnet Network Browser</w:t>
      </w:r>
    </w:p>
    <w:p w14:paraId="54B795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1EB97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NOTE: This subpart only applies to BACnet systems</w:t>
      </w:r>
    </w:p>
    <w:p w14:paraId="662BE9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when the BACNET tailoring</w:t>
      </w:r>
    </w:p>
    <w:p w14:paraId="3D9732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6C6E5A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0861C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 a BACnet Network Browser software that:</w:t>
      </w:r>
    </w:p>
    <w:p w14:paraId="1410B3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a. Can perform full discovery of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a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system including but not</w:t>
      </w:r>
    </w:p>
    <w:p w14:paraId="5FBB46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limited to discovery of all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 xml:space="preserve">devices, the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Objects</w:t>
      </w:r>
    </w:p>
    <w:p w14:paraId="2E8B5D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and Properties of each device, and the 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services</w:t>
      </w:r>
    </w:p>
    <w:p w14:paraId="33A05D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supported by each device.</w:t>
      </w:r>
    </w:p>
    <w:p w14:paraId="2A24DF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b. Can read any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Property of any Object in any device.</w:t>
      </w:r>
    </w:p>
    <w:p w14:paraId="63982C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Proprietary Properties may be presented as read without further</w:t>
      </w:r>
    </w:p>
    <w:p w14:paraId="5FF1D5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interpretation.</w:t>
      </w:r>
    </w:p>
    <w:p w14:paraId="5BA96B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c. Can write any 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Property of any Object in any device.</w:t>
      </w:r>
    </w:p>
    <w:p w14:paraId="0D9384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Supports segmentation.</w:t>
      </w:r>
    </w:p>
    <w:p w14:paraId="6F5915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e. Supports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all of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the following BIBBs:</w:t>
      </w:r>
    </w:p>
    <w:p w14:paraId="479299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51</w:t>
      </w:r>
    </w:p>
    <w:p w14:paraId="5E1DEA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(1) DM-ANM-A (Device Management-Automatic Network Management-A)</w:t>
      </w:r>
    </w:p>
    <w:p w14:paraId="3CB044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DM-ADM-A (Device Management-Automatic Device Management-A)</w:t>
      </w:r>
    </w:p>
    <w:p w14:paraId="513D3B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(3) DM-DDB-A (Device Management-Dynamic Device Binding-A)</w:t>
      </w:r>
    </w:p>
    <w:p w14:paraId="352433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(4) DM-DOB-A (Device Management-Dynamic Object Binding-A)</w:t>
      </w:r>
    </w:p>
    <w:p w14:paraId="48C744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(5) DS-RP-A (Data Sharing-Read Property-A)</w:t>
      </w:r>
    </w:p>
    <w:p w14:paraId="1FA466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(6) DS-RPM-A (Data Sharing-Read Property Multiple-A)</w:t>
      </w:r>
    </w:p>
    <w:p w14:paraId="010092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(7) DS-WP-A (Data Sharing-Write Property-A)</w:t>
      </w:r>
    </w:p>
    <w:p w14:paraId="0E0455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2.4.9 Niagara Framework Engineering Tool</w:t>
      </w:r>
    </w:p>
    <w:p w14:paraId="5747E4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C0A5D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Niagara</w:t>
      </w:r>
    </w:p>
    <w:p w14:paraId="34ABCE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 and is only included when the</w:t>
      </w:r>
    </w:p>
    <w:p w14:paraId="3E2AC7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tailoring option is selected.</w:t>
      </w:r>
    </w:p>
    <w:p w14:paraId="0A42B7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C974A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Provide Niagara Workbench or an equivalent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engineering</w:t>
      </w:r>
    </w:p>
    <w:p w14:paraId="1318BC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tool software which:</w:t>
      </w:r>
    </w:p>
    <w:p w14:paraId="3705F7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has unrestricted interoperability license and a Niagara Compatibility</w:t>
      </w:r>
    </w:p>
    <w:p w14:paraId="7AEE8C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Statement (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) which follows the </w:t>
      </w:r>
      <w:r>
        <w:rPr>
          <w:rFonts w:ascii="Courier" w:hAnsi="Courier" w:cs="Courier"/>
          <w:color w:val="FF00FF"/>
          <w:sz w:val="20"/>
          <w:szCs w:val="20"/>
        </w:rPr>
        <w:t xml:space="preserve">Tridium Open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FF00FF"/>
          <w:sz w:val="20"/>
          <w:szCs w:val="20"/>
        </w:rPr>
        <w:t xml:space="preserve"> </w:t>
      </w:r>
      <w:r>
        <w:rPr>
          <w:rFonts w:ascii="Courier" w:hAnsi="Courier" w:cs="Courier"/>
          <w:color w:val="008080"/>
          <w:sz w:val="20"/>
          <w:szCs w:val="20"/>
        </w:rPr>
        <w:t>Specification.</w:t>
      </w:r>
    </w:p>
    <w:p w14:paraId="2C810C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b.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is capable of performing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network configuration for Niagara Framework</w:t>
      </w:r>
    </w:p>
    <w:p w14:paraId="6DD3C7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Supervisory Gateways and Niagara Framework Monitoring and Control</w:t>
      </w:r>
    </w:p>
    <w:p w14:paraId="708F82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Software.</w:t>
      </w:r>
    </w:p>
    <w:p w14:paraId="4C7BD4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is capable of programming and configuring Niagara Framework</w:t>
      </w:r>
    </w:p>
    <w:p w14:paraId="458AA4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Supervisory Gateways and Niagara Framework Monitoring and Control</w:t>
      </w:r>
    </w:p>
    <w:p w14:paraId="72DEF2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Software.</w:t>
      </w:r>
    </w:p>
    <w:p w14:paraId="6E1489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is capable of discovery of Niagara Framework Supervisory Gateways and</w:t>
      </w:r>
    </w:p>
    <w:p w14:paraId="24E7BE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all points mapped into each Niagara Framework Supervisory Gateway and</w:t>
      </w:r>
    </w:p>
    <w:p w14:paraId="697416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making these points accessible to Niagara Framework Monitoring and</w:t>
      </w:r>
    </w:p>
    <w:p w14:paraId="2580C1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Software.</w:t>
      </w:r>
    </w:p>
    <w:p w14:paraId="578E43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 Monitoring and Control (M&amp;C) Software</w:t>
      </w:r>
    </w:p>
    <w:p w14:paraId="07CCA3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0BAD1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Designer should choose the minimum number of</w:t>
      </w:r>
    </w:p>
    <w:p w14:paraId="2A072A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points and clients the M&amp;C software is required to</w:t>
      </w:r>
    </w:p>
    <w:p w14:paraId="6FEFB3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accommodate based on the project site's master</w:t>
      </w:r>
    </w:p>
    <w:p w14:paraId="59BC9D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plan. The initial number of points to be</w:t>
      </w:r>
    </w:p>
    <w:p w14:paraId="33E6BC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accommodated should be chosen such that it is</w:t>
      </w:r>
    </w:p>
    <w:p w14:paraId="35CD51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sufficient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to cover all current and known future</w:t>
      </w:r>
    </w:p>
    <w:p w14:paraId="20BE74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projects. The total system expansion requirement</w:t>
      </w:r>
    </w:p>
    <w:p w14:paraId="457CAA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should be based on potential/anticipated future</w:t>
      </w:r>
    </w:p>
    <w:p w14:paraId="5AA713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projects.</w:t>
      </w:r>
    </w:p>
    <w:p w14:paraId="56AC84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It's a good idea to obtain pricing for several</w:t>
      </w:r>
    </w:p>
    <w:p w14:paraId="336DFD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price-points between the current specified</w:t>
      </w:r>
    </w:p>
    <w:p w14:paraId="1DA462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points/clients and the future number of</w:t>
      </w:r>
    </w:p>
    <w:p w14:paraId="4669CA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points/clients. Depending on the vendor the cost</w:t>
      </w:r>
    </w:p>
    <w:p w14:paraId="639714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increase for system expansion may be drastically</w:t>
      </w:r>
    </w:p>
    <w:p w14:paraId="35F121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52</w:t>
      </w:r>
    </w:p>
    <w:p w14:paraId="7EA809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different.</w:t>
      </w:r>
    </w:p>
    <w:p w14:paraId="0F817C66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 xml:space="preserve">For non-Niagara Framework systems, points </w:t>
      </w:r>
      <w:proofErr w:type="gramStart"/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means</w:t>
      </w:r>
      <w:proofErr w:type="gramEnd"/>
    </w:p>
    <w:p w14:paraId="758E0322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"points that the M&amp;C software can read/write on the</w:t>
      </w:r>
    </w:p>
    <w:p w14:paraId="641B2463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network". In general, points will be SNVTs for</w:t>
      </w:r>
    </w:p>
    <w:p w14:paraId="004FDFAE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proofErr w:type="spellStart"/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 xml:space="preserve"> and the Present Value Property of Objects</w:t>
      </w:r>
    </w:p>
    <w:p w14:paraId="1344D767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for BACnet. Other examples of Points are other</w:t>
      </w:r>
    </w:p>
    <w:p w14:paraId="53083EF1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 xml:space="preserve">BACnet Properties or </w:t>
      </w:r>
      <w:proofErr w:type="spellStart"/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 xml:space="preserve"> configuration</w:t>
      </w:r>
    </w:p>
    <w:p w14:paraId="7E63986B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properties/configuration network variables. For</w:t>
      </w:r>
    </w:p>
    <w:p w14:paraId="4DDB305D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Modbus, a point will generally be a Modbus register.</w:t>
      </w:r>
    </w:p>
    <w:p w14:paraId="6CDB4469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913F9E">
        <w:rPr>
          <w:rFonts w:ascii="Courier" w:hAnsi="Courier" w:cs="Courier"/>
          <w:b/>
          <w:bCs/>
          <w:color w:val="008080"/>
          <w:sz w:val="20"/>
          <w:szCs w:val="20"/>
        </w:rPr>
        <w:t>For OPC, a point will be an OPC "tag".</w:t>
      </w:r>
    </w:p>
    <w:p w14:paraId="32DC6E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For the Niagara Framework, point licensing only</w:t>
      </w:r>
    </w:p>
    <w:p w14:paraId="4D7B7B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applies to points directly integrated to the Web</w:t>
      </w:r>
    </w:p>
    <w:p w14:paraId="154D38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Supervisor without first being brought into a</w:t>
      </w:r>
    </w:p>
    <w:p w14:paraId="4E83B3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Supervisory Gateway. Discuss with</w:t>
      </w:r>
    </w:p>
    <w:p w14:paraId="2D8011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installation whether integration will generally</w:t>
      </w:r>
    </w:p>
    <w:p w14:paraId="251B6D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 accomplished via Niagara Framework Supervisory</w:t>
      </w:r>
    </w:p>
    <w:p w14:paraId="285212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Gateways (this is the normal method) or not before</w:t>
      </w:r>
    </w:p>
    <w:p w14:paraId="6F93C5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determining a point licensing requirement When</w:t>
      </w:r>
    </w:p>
    <w:p w14:paraId="1302D6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integration will "always" be through a Niagara</w:t>
      </w:r>
    </w:p>
    <w:p w14:paraId="6EDCA9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Supervisory Gateway change the number of</w:t>
      </w:r>
    </w:p>
    <w:p w14:paraId="22705E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network points required below to zero or a very</w:t>
      </w:r>
    </w:p>
    <w:p w14:paraId="4BD757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small number. When requiring network points</w:t>
      </w:r>
    </w:p>
    <w:p w14:paraId="1F382E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indicate in the space provided the protocol drivers</w:t>
      </w:r>
    </w:p>
    <w:p w14:paraId="496131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required and network points required to be licensed</w:t>
      </w:r>
    </w:p>
    <w:p w14:paraId="30C7F2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by each.</w:t>
      </w:r>
    </w:p>
    <w:p w14:paraId="01A49F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UFGS requires the use of Web based clients</w:t>
      </w:r>
    </w:p>
    <w:p w14:paraId="237B17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(previous versions of this UFGS did not, but most</w:t>
      </w:r>
    </w:p>
    <w:p w14:paraId="443CA7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vendors support web-browser based clients and this</w:t>
      </w:r>
    </w:p>
    <w:p w14:paraId="65E54A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 longer overly restricts competition.)</w:t>
      </w:r>
    </w:p>
    <w:p w14:paraId="285538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FYI: The following paragraphs/pages (the M&amp;C</w:t>
      </w:r>
    </w:p>
    <w:p w14:paraId="6857C2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 requirements) specify functionality that is</w:t>
      </w:r>
    </w:p>
    <w:p w14:paraId="09C2FC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for the M&amp;C Software but that may not be</w:t>
      </w:r>
    </w:p>
    <w:p w14:paraId="18559F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achievable due to lack of data/support at the</w:t>
      </w:r>
    </w:p>
    <w:p w14:paraId="27C8DB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level. In order to meet future needs these</w:t>
      </w:r>
    </w:p>
    <w:p w14:paraId="5F9554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should be kept. It is expected that</w:t>
      </w:r>
    </w:p>
    <w:p w14:paraId="7EE450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they are usually part of the 'standard' capabilities</w:t>
      </w:r>
    </w:p>
    <w:p w14:paraId="17F08E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this type of software.</w:t>
      </w:r>
    </w:p>
    <w:p w14:paraId="029681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2EBAD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661A2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 to</w:t>
      </w:r>
    </w:p>
    <w:p w14:paraId="6A949E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indicate requirements for the M&amp;C software in the</w:t>
      </w:r>
    </w:p>
    <w:p w14:paraId="62A3CD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first paragraph. Only requirements related to</w:t>
      </w:r>
    </w:p>
    <w:p w14:paraId="410A3B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 tailoring options are included.</w:t>
      </w:r>
    </w:p>
    <w:p w14:paraId="40A811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AB1C2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monitoring and control (M&amp;C) software which is a client-server</w:t>
      </w:r>
    </w:p>
    <w:p w14:paraId="607956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package with a graphical user interface (GUI) using web-browser</w:t>
      </w:r>
    </w:p>
    <w:p w14:paraId="29F75C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based clients. </w:t>
      </w:r>
      <w:r>
        <w:rPr>
          <w:rFonts w:ascii="Courier" w:hAnsi="Courier" w:cs="Courier"/>
          <w:color w:val="008080"/>
          <w:sz w:val="20"/>
          <w:szCs w:val="20"/>
        </w:rPr>
        <w:t xml:space="preserve">Provide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Web Supervisor or equivalent</w:t>
      </w:r>
    </w:p>
    <w:p w14:paraId="11959D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monitoring and control software which communicates with</w:t>
      </w:r>
    </w:p>
    <w:p w14:paraId="33C9FB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field control systems using the Fox protocol. Provide</w:t>
      </w:r>
    </w:p>
    <w:p w14:paraId="66D439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M&amp;C Software which communicates via </w:t>
      </w:r>
      <w:r w:rsidRPr="00913F9E">
        <w:rPr>
          <w:rFonts w:ascii="Courier" w:hAnsi="Courier" w:cs="Courier"/>
          <w:color w:val="FF00FF"/>
          <w:sz w:val="20"/>
          <w:szCs w:val="20"/>
        </w:rPr>
        <w:t>CEA-709.1-D</w:t>
      </w:r>
      <w:r>
        <w:rPr>
          <w:rFonts w:ascii="Courier" w:hAnsi="Courier" w:cs="Courier"/>
          <w:color w:val="008080"/>
          <w:sz w:val="20"/>
          <w:szCs w:val="20"/>
        </w:rPr>
        <w:t xml:space="preserve">, and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, and</w:t>
      </w:r>
    </w:p>
    <w:p w14:paraId="76ACE1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8080"/>
          <w:sz w:val="20"/>
          <w:szCs w:val="20"/>
        </w:rPr>
        <w:t xml:space="preserve">, and </w:t>
      </w:r>
      <w:r w:rsidRPr="00913F9E">
        <w:rPr>
          <w:rFonts w:ascii="Courier" w:hAnsi="Courier" w:cs="Courier"/>
          <w:color w:val="FF00FF"/>
          <w:sz w:val="20"/>
          <w:szCs w:val="20"/>
        </w:rPr>
        <w:t>OPC DA</w:t>
      </w:r>
      <w:r>
        <w:rPr>
          <w:rFonts w:ascii="Courier" w:hAnsi="Courier" w:cs="Courier"/>
          <w:color w:val="008080"/>
          <w:sz w:val="20"/>
          <w:szCs w:val="20"/>
        </w:rPr>
        <w:t xml:space="preserve">. </w:t>
      </w:r>
      <w:r>
        <w:rPr>
          <w:rFonts w:ascii="Courier" w:hAnsi="Courier" w:cs="Courier"/>
          <w:color w:val="000000"/>
          <w:sz w:val="20"/>
          <w:szCs w:val="20"/>
        </w:rPr>
        <w:t>The M&amp;C Software may support</w:t>
      </w:r>
    </w:p>
    <w:p w14:paraId="6149FA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other field control protocols. </w:t>
      </w:r>
      <w:r>
        <w:rPr>
          <w:rFonts w:ascii="Courier" w:hAnsi="Courier" w:cs="Courier"/>
          <w:color w:val="008080"/>
          <w:sz w:val="20"/>
          <w:szCs w:val="20"/>
        </w:rPr>
        <w:t>Provide M&amp;C Software which is BACnet</w:t>
      </w:r>
    </w:p>
    <w:p w14:paraId="6E0933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Testing Laboratories Certified ("Listed") as a B-AWS.</w:t>
      </w:r>
    </w:p>
    <w:p w14:paraId="72193D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53</w:t>
      </w:r>
    </w:p>
    <w:p w14:paraId="4D695D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Provide a single software package which implements the Scheduling,</w:t>
      </w:r>
    </w:p>
    <w:p w14:paraId="5E2C3E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Alarming, Trending, Graphical System Display, and System Display Editor</w:t>
      </w:r>
    </w:p>
    <w:p w14:paraId="627393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functionality. Other specified M&amp;C functionality may be implemented in</w:t>
      </w:r>
    </w:p>
    <w:p w14:paraId="070097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same software package or in additional software packages. As</w:t>
      </w:r>
    </w:p>
    <w:p w14:paraId="3CBE97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 in PART 3 EXECUTION, the M&amp;C Software must operate on Server</w:t>
      </w:r>
    </w:p>
    <w:p w14:paraId="76CDA8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hardware, except that software for Point Calculations and Demand Limiting</w:t>
      </w:r>
    </w:p>
    <w:p w14:paraId="4AC922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may operate on M&amp;C Controller Hardware.</w:t>
      </w:r>
    </w:p>
    <w:p w14:paraId="21457E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 M&amp;C Software License</w:t>
      </w:r>
    </w:p>
    <w:p w14:paraId="020576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License the M&amp;C Software as specified. Use of multiple copies of M&amp;C</w:t>
      </w:r>
    </w:p>
    <w:p w14:paraId="269D59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 software working in coordination and sharing data between them such</w:t>
      </w:r>
    </w:p>
    <w:p w14:paraId="7D7090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they function as, and appear to an operator as, a single M&amp;C Server</w:t>
      </w:r>
    </w:p>
    <w:p w14:paraId="626DA6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permitted to meet these requirements.</w:t>
      </w:r>
    </w:p>
    <w:p w14:paraId="2394E4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2.4.10.1.1 Network Points</w:t>
      </w:r>
    </w:p>
    <w:p w14:paraId="21FCC5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9449F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589D5A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The sentence referring to Niagara Framework</w:t>
      </w:r>
    </w:p>
    <w:p w14:paraId="27B3FE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systems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is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included only when the NIAGARA FRAMEWORK</w:t>
      </w:r>
    </w:p>
    <w:p w14:paraId="3F484C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53BAFC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The sentence referring to Web Supervisor M&amp;C</w:t>
      </w:r>
    </w:p>
    <w:p w14:paraId="476B33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Software is only included when the NIAGARA FRAMEWORK</w:t>
      </w:r>
    </w:p>
    <w:p w14:paraId="76AD68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758FCE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8FA54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Niagara Framework systems, a network point is a point brought directly</w:t>
      </w:r>
    </w:p>
    <w:p w14:paraId="268366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into the Web Supervisor M&amp;C Software through a protocol other than the Fox</w:t>
      </w:r>
    </w:p>
    <w:p w14:paraId="1A0B99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Protocol and via a Niagara Framework Supervisory Gateway. </w:t>
      </w:r>
      <w:r>
        <w:rPr>
          <w:rFonts w:ascii="Courier" w:hAnsi="Courier" w:cs="Courier"/>
          <w:color w:val="000000"/>
          <w:sz w:val="20"/>
          <w:szCs w:val="20"/>
        </w:rPr>
        <w:t>Provide M&amp;C</w:t>
      </w:r>
    </w:p>
    <w:p w14:paraId="4A069A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Software and licensing to support no less than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than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[_____] network</w:t>
      </w:r>
    </w:p>
    <w:p w14:paraId="7A6C03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points, and to be capable of expansion to support no less than [50,000]</w:t>
      </w:r>
    </w:p>
    <w:p w14:paraId="1CDCBA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[_____] network points. </w:t>
      </w:r>
      <w:r>
        <w:rPr>
          <w:rFonts w:ascii="Courier" w:hAnsi="Courier" w:cs="Courier"/>
          <w:color w:val="008080"/>
          <w:sz w:val="20"/>
          <w:szCs w:val="20"/>
        </w:rPr>
        <w:t>[Provide Web Supervisor M&amp;C Software which</w:t>
      </w:r>
    </w:p>
    <w:p w14:paraId="5AE422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includes the following drivers, each of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whish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is licensed for a number of</w:t>
      </w:r>
    </w:p>
    <w:p w14:paraId="7D16B0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network points as follows: [____].]</w:t>
      </w:r>
    </w:p>
    <w:p w14:paraId="6A834B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2.4.10.1.2 Web Clients</w:t>
      </w:r>
    </w:p>
    <w:p w14:paraId="49F782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and licensing to support no less than [10] [____]</w:t>
      </w:r>
    </w:p>
    <w:p w14:paraId="375252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simultaneous web clients with no limit on the total number of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web</w:t>
      </w:r>
      <w:proofErr w:type="gramEnd"/>
    </w:p>
    <w:p w14:paraId="6C3E80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clients. M&amp;C Software must be capable of expansion to support no less</w:t>
      </w:r>
    </w:p>
    <w:p w14:paraId="34CDB6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than [30] [_____] simultaneous web clients.</w:t>
      </w:r>
    </w:p>
    <w:p w14:paraId="52DCA8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2.4.10.1.3 Calculations</w:t>
      </w:r>
    </w:p>
    <w:p w14:paraId="764675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and licensing to support no less than one calculated</w:t>
      </w:r>
    </w:p>
    <w:p w14:paraId="0819AC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for every ten network points (see "Network Points" above).</w:t>
      </w:r>
    </w:p>
    <w:p w14:paraId="5BF876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2.4.10.1.4 Other Points</w:t>
      </w:r>
    </w:p>
    <w:p w14:paraId="65DCD5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installations using M&amp;C Software installed on M&amp;C Controller Hardware</w:t>
      </w:r>
    </w:p>
    <w:p w14:paraId="63EB29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(as opposed to Server hardware), provide additional licensing to support</w:t>
      </w:r>
    </w:p>
    <w:p w14:paraId="4FA1A4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additional network points for the communications between portions of the</w:t>
      </w:r>
    </w:p>
    <w:p w14:paraId="073D05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M&amp;C Software installed on different hardware. For example, if the</w:t>
      </w:r>
    </w:p>
    <w:p w14:paraId="4AFB5C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Calculations requirement is performed by M&amp;C Software installed on</w:t>
      </w:r>
    </w:p>
    <w:p w14:paraId="2809D8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hardware, the M&amp;C Software must be licensed for additional</w:t>
      </w:r>
    </w:p>
    <w:p w14:paraId="1CC436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points to cover the network points required for communication</w:t>
      </w:r>
    </w:p>
    <w:p w14:paraId="2E5FC1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54</w:t>
      </w:r>
    </w:p>
    <w:p w14:paraId="2A8B70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between the Controller hardware and the Server hardware.</w:t>
      </w:r>
    </w:p>
    <w:p w14:paraId="427411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2.4.10.1.5 Alarming</w:t>
      </w:r>
    </w:p>
    <w:p w14:paraId="79CCE3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437F7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321DF7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the phrase "alarm generation and" and the work</w:t>
      </w:r>
    </w:p>
    <w:p w14:paraId="42B3D1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"points" is included if the LONWORKS, MODBUS or OPC</w:t>
      </w:r>
    </w:p>
    <w:p w14:paraId="0783E4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69DC7D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the phrase "ASHRAE 135 Alarm Event Notifications"</w:t>
      </w:r>
    </w:p>
    <w:p w14:paraId="4ABB2C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included if the BACNET tailoring option is</w:t>
      </w:r>
    </w:p>
    <w:p w14:paraId="09B254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196DA7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**************************************************************************</w:t>
      </w:r>
    </w:p>
    <w:p w14:paraId="1ED017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M&amp;C Software and licensing to support </w:t>
      </w:r>
      <w:r>
        <w:rPr>
          <w:rFonts w:ascii="Courier" w:hAnsi="Courier" w:cs="Courier"/>
          <w:color w:val="008080"/>
          <w:sz w:val="20"/>
          <w:szCs w:val="20"/>
        </w:rPr>
        <w:t xml:space="preserve">alarm generation and </w:t>
      </w:r>
      <w:r>
        <w:rPr>
          <w:rFonts w:ascii="Courier" w:hAnsi="Courier" w:cs="Courier"/>
          <w:color w:val="000000"/>
          <w:sz w:val="20"/>
          <w:szCs w:val="20"/>
        </w:rPr>
        <w:t>the</w:t>
      </w:r>
    </w:p>
    <w:p w14:paraId="302437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handling (routing) of alarms for no less than [10,000] [_____] </w:t>
      </w:r>
      <w:r>
        <w:rPr>
          <w:rFonts w:ascii="Courier" w:hAnsi="Courier" w:cs="Courier"/>
          <w:color w:val="008080"/>
          <w:sz w:val="20"/>
          <w:szCs w:val="20"/>
        </w:rPr>
        <w:t>points and</w:t>
      </w:r>
    </w:p>
    <w:p w14:paraId="787769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Alarm Event Notifications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1829FF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2.4.10.1.6 Trending</w:t>
      </w:r>
    </w:p>
    <w:p w14:paraId="1E4837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and licensing to support a minimum of [8,000] [_____]</w:t>
      </w:r>
    </w:p>
    <w:p w14:paraId="538C51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simultaneous trends.</w:t>
      </w:r>
    </w:p>
    <w:p w14:paraId="492BAF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[2.4.10.1.7 Scheduling</w:t>
      </w:r>
    </w:p>
    <w:p w14:paraId="2C0001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73EC5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NOTE: This subpart only applies to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>,</w:t>
      </w:r>
    </w:p>
    <w:p w14:paraId="5E2435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Modbus, or OPC systems and is only included when the</w:t>
      </w:r>
    </w:p>
    <w:p w14:paraId="2E2451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LONWORKS, MODBUS or OPC tailoring option is selected.</w:t>
      </w:r>
    </w:p>
    <w:p w14:paraId="425C4B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9D5E2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D64E3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NOTE: When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tailoring is selected, this</w:t>
      </w:r>
    </w:p>
    <w:p w14:paraId="3289E5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paragraph appears in brackets. This is due to</w:t>
      </w:r>
    </w:p>
    <w:p w14:paraId="6F42B5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changes in the requirements for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field</w:t>
      </w:r>
    </w:p>
    <w:p w14:paraId="6D4763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control systems. Until recently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did not</w:t>
      </w:r>
    </w:p>
    <w:p w14:paraId="66B1E6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support an open means of configuring schedules in</w:t>
      </w:r>
    </w:p>
    <w:p w14:paraId="51F18C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field control systems, so all scheduling was done at</w:t>
      </w:r>
    </w:p>
    <w:p w14:paraId="3AA67A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M&amp;C Software. The Simple Schedule Functional</w:t>
      </w:r>
    </w:p>
    <w:p w14:paraId="1FAB40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Profile now provides a standard means for schedule</w:t>
      </w:r>
    </w:p>
    <w:p w14:paraId="07CEF6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configuration in the field control systems, and is a</w:t>
      </w:r>
    </w:p>
    <w:p w14:paraId="29D785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requirement 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LONWORKS DIRECT</w:t>
      </w:r>
    </w:p>
    <w:p w14:paraId="4C22CC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DIGITAL CONTROL FOR HVAC AND OTHER BUILDING CONTROL</w:t>
      </w:r>
    </w:p>
    <w:p w14:paraId="6E071E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SYSTEMS.</w:t>
      </w:r>
    </w:p>
    <w:p w14:paraId="22325A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Keep the bracketed text for Modbus or OPC, or to</w:t>
      </w:r>
    </w:p>
    <w:p w14:paraId="00BD28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maintain compatibility with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systems which</w:t>
      </w:r>
    </w:p>
    <w:p w14:paraId="73BB72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do not employ the Simple Scheduler and thus require</w:t>
      </w:r>
    </w:p>
    <w:p w14:paraId="791A35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scheduling at the M&amp;C Software. If Modbus and OPC</w:t>
      </w:r>
    </w:p>
    <w:p w14:paraId="7D833C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are not required and all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field control</w:t>
      </w:r>
    </w:p>
    <w:p w14:paraId="2EB2F6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will use the Simple Scheduler, the bracketed</w:t>
      </w:r>
    </w:p>
    <w:p w14:paraId="22AB17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text can be removed.</w:t>
      </w:r>
    </w:p>
    <w:p w14:paraId="18C209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uncertain, keep the bracketed text as most M&amp;C</w:t>
      </w:r>
    </w:p>
    <w:p w14:paraId="66E736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Software can support this requirement and keeping</w:t>
      </w:r>
    </w:p>
    <w:p w14:paraId="4F1CF2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ability to perform scheduling at the M&amp;C</w:t>
      </w:r>
    </w:p>
    <w:p w14:paraId="2484E1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Software will support a wider range of field control</w:t>
      </w:r>
    </w:p>
    <w:p w14:paraId="18C9DE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systems.</w:t>
      </w:r>
    </w:p>
    <w:p w14:paraId="137653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55</w:t>
      </w:r>
    </w:p>
    <w:p w14:paraId="3D80FD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87AD9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 M&amp;C Software and licensing to support a minimum of [200] [_____]</w:t>
      </w:r>
    </w:p>
    <w:p w14:paraId="3BFFF4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user-definable schedules.</w:t>
      </w:r>
    </w:p>
    <w:p w14:paraId="656093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]2.4.10.1.8 Niagara Framework Open License</w:t>
      </w:r>
    </w:p>
    <w:p w14:paraId="44F552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27850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Niagara</w:t>
      </w:r>
    </w:p>
    <w:p w14:paraId="2CC1DA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 and is only included when the</w:t>
      </w:r>
    </w:p>
    <w:p w14:paraId="23F52D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tailoring option is selected.</w:t>
      </w:r>
    </w:p>
    <w:p w14:paraId="0FD853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90DA4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 M&amp;C Software with an unrestricted interoperability license and a</w:t>
      </w:r>
    </w:p>
    <w:p w14:paraId="1B7C02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Compatibility Statement (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NiCS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) which follows the </w:t>
      </w:r>
      <w:r>
        <w:rPr>
          <w:rFonts w:ascii="Courier" w:hAnsi="Courier" w:cs="Courier"/>
          <w:color w:val="FF00FF"/>
          <w:sz w:val="20"/>
          <w:szCs w:val="20"/>
        </w:rPr>
        <w:t xml:space="preserve">Tridium Open </w:t>
      </w:r>
      <w:proofErr w:type="spellStart"/>
      <w:r>
        <w:rPr>
          <w:rFonts w:ascii="Courier" w:hAnsi="Courier" w:cs="Courier"/>
          <w:color w:val="FF00FF"/>
          <w:sz w:val="20"/>
          <w:szCs w:val="20"/>
        </w:rPr>
        <w:t>NiCS</w:t>
      </w:r>
      <w:proofErr w:type="spellEnd"/>
    </w:p>
    <w:p w14:paraId="7F6913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Specification.</w:t>
      </w:r>
    </w:p>
    <w:p w14:paraId="7D3066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2.4.10.2 M&amp;C Software Update Licensing</w:t>
      </w:r>
    </w:p>
    <w:p w14:paraId="44C770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226CF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installation may procure its own software</w:t>
      </w:r>
    </w:p>
    <w:p w14:paraId="15FAFB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update licensing or contract and thus need less than</w:t>
      </w:r>
    </w:p>
    <w:p w14:paraId="587E8A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5 years.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Alternatively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the installation may require</w:t>
      </w:r>
    </w:p>
    <w:p w14:paraId="098F5E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longer than five years (although this will likely</w:t>
      </w:r>
    </w:p>
    <w:p w14:paraId="5C28C4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increase the costs significantly). Coordinate with</w:t>
      </w:r>
    </w:p>
    <w:p w14:paraId="2308C7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installation to determine if they have any</w:t>
      </w:r>
    </w:p>
    <w:p w14:paraId="22E91C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 requirement; if they don't then keep the 5</w:t>
      </w:r>
    </w:p>
    <w:p w14:paraId="63F9BC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year requirement.</w:t>
      </w:r>
    </w:p>
    <w:p w14:paraId="7ED43F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F9CB7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addition to all other licensing requirements, provide M&amp;C Software</w:t>
      </w:r>
    </w:p>
    <w:p w14:paraId="2A3E64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licensing which includes licensing of the following software updates for a</w:t>
      </w:r>
    </w:p>
    <w:p w14:paraId="36ADCB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period [of no less than 5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years][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____]:</w:t>
      </w:r>
    </w:p>
    <w:p w14:paraId="4472AA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Security and bug-fix patches issued by the M&amp;C Software manufacturer.</w:t>
      </w:r>
    </w:p>
    <w:p w14:paraId="7DFF6E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Security patches to address any vulnerability identified in the</w:t>
      </w:r>
    </w:p>
    <w:p w14:paraId="4B36A3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National Vulnerability Database at </w:t>
      </w:r>
      <w:r>
        <w:rPr>
          <w:rFonts w:ascii="Courier" w:hAnsi="Courier" w:cs="Courier"/>
          <w:color w:val="808000"/>
          <w:sz w:val="20"/>
          <w:szCs w:val="20"/>
        </w:rPr>
        <w:t xml:space="preserve">http://nvd.nist.gov </w:t>
      </w:r>
      <w:r>
        <w:rPr>
          <w:rFonts w:ascii="Courier" w:hAnsi="Courier" w:cs="Courier"/>
          <w:color w:val="000000"/>
          <w:sz w:val="20"/>
          <w:szCs w:val="20"/>
        </w:rPr>
        <w:t>with a Common</w:t>
      </w:r>
    </w:p>
    <w:p w14:paraId="0A2E8C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Vulnerability Scoring System (CVSS) severity rating of MEDIUM or</w:t>
      </w:r>
    </w:p>
    <w:p w14:paraId="36DD8A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higher.</w:t>
      </w:r>
    </w:p>
    <w:p w14:paraId="6C28F9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2.4.10.3 Supported Field Control Protocols</w:t>
      </w:r>
    </w:p>
    <w:p w14:paraId="7AF5A0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C1415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FYI: one of the integration methods for</w:t>
      </w:r>
    </w:p>
    <w:p w14:paraId="698898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legacy systems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to use a protocol driver (a</w:t>
      </w:r>
    </w:p>
    <w:p w14:paraId="385E96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'software gateway') in the M&amp;C software to integrate</w:t>
      </w:r>
    </w:p>
    <w:p w14:paraId="1FC0C2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legacy system, and these requirements permit the</w:t>
      </w:r>
    </w:p>
    <w:p w14:paraId="40FB61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M&amp;C Software to support protocols other than those</w:t>
      </w:r>
    </w:p>
    <w:p w14:paraId="06C6A6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specifically required in this specification.</w:t>
      </w:r>
    </w:p>
    <w:p w14:paraId="0DDD56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F5510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D58DE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WARNING - The BACnet tailoring option has</w:t>
      </w:r>
    </w:p>
    <w:p w14:paraId="554ED3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been selected with another protocol tailoring option</w:t>
      </w:r>
    </w:p>
    <w:p w14:paraId="4C0A7B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(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>, Modbus, OPC). As described in UFC</w:t>
      </w:r>
    </w:p>
    <w:p w14:paraId="49360A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3-470-01, many of the Monitoring and Control</w:t>
      </w:r>
    </w:p>
    <w:p w14:paraId="392CC6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Software packages which support BACnet support ONLY</w:t>
      </w:r>
    </w:p>
    <w:p w14:paraId="05BD84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BACnet, so the inclusion of other protocol tailoring</w:t>
      </w:r>
    </w:p>
    <w:p w14:paraId="5297A0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56</w:t>
      </w:r>
    </w:p>
    <w:p w14:paraId="1DE271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may unnecessarily limit the number of</w:t>
      </w:r>
    </w:p>
    <w:p w14:paraId="132ECF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vendors able to provide the UMCS. The need for</w:t>
      </w:r>
    </w:p>
    <w:p w14:paraId="05EDD8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supporting multiple protocols at the Monitoring and</w:t>
      </w:r>
    </w:p>
    <w:p w14:paraId="10A509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Control Software should be verified/checked with the</w:t>
      </w:r>
    </w:p>
    <w:p w14:paraId="2657FF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 site. Note that any protocol can be</w:t>
      </w:r>
    </w:p>
    <w:p w14:paraId="18E80C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integrated to the UMCS with the use of a gateway, so</w:t>
      </w:r>
    </w:p>
    <w:p w14:paraId="193255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omitting a tailoring option does not prohibit the</w:t>
      </w:r>
    </w:p>
    <w:p w14:paraId="3AFC1D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integration of systems using that protocol.</w:t>
      </w:r>
    </w:p>
    <w:p w14:paraId="74F4A3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See UFC 3-470-01 for more information.</w:t>
      </w:r>
    </w:p>
    <w:p w14:paraId="682C26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0DAC9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480FE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WARNING - The Niagara Framework tailoring</w:t>
      </w:r>
    </w:p>
    <w:p w14:paraId="43B470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option has been selected with the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tailoring</w:t>
      </w:r>
    </w:p>
    <w:p w14:paraId="7C3A9B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option. As described in UFC 3-470-01, LNS-based</w:t>
      </w:r>
    </w:p>
    <w:p w14:paraId="6F5FF6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(required by the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tailoring option)</w:t>
      </w:r>
    </w:p>
    <w:p w14:paraId="4F9372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generally not compatible with the Niagara</w:t>
      </w:r>
    </w:p>
    <w:p w14:paraId="66AE88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Framework.</w:t>
      </w:r>
    </w:p>
    <w:p w14:paraId="50B00D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See UFC 3-470-01 for more information.</w:t>
      </w:r>
    </w:p>
    <w:p w14:paraId="0D14EA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66360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which supports field control protocols as follows:</w:t>
      </w:r>
    </w:p>
    <w:p w14:paraId="5D7F59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9A13E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Due to the use of tailoring options in the</w:t>
      </w:r>
    </w:p>
    <w:p w14:paraId="39E40A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following list of requirements not all requirements</w:t>
      </w:r>
    </w:p>
    <w:p w14:paraId="7C8021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will be included in all projects and items may</w:t>
      </w:r>
    </w:p>
    <w:p w14:paraId="5AA498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renumbering.</w:t>
      </w:r>
    </w:p>
    <w:p w14:paraId="777BBD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10F44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1B396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NOTE: The following list paragraph is included only</w:t>
      </w:r>
    </w:p>
    <w:p w14:paraId="019D86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LONWORKS tailoring option is selected.</w:t>
      </w:r>
    </w:p>
    <w:p w14:paraId="133B90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F23EE45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>a. The M&amp;C Software must include a driver to LNS, or a driver to an OPC</w:t>
      </w:r>
    </w:p>
    <w:p w14:paraId="5078BBFF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 xml:space="preserve">interface to LNS, or a driver to </w:t>
      </w:r>
      <w:r w:rsidRPr="00913F9E">
        <w:rPr>
          <w:rFonts w:ascii="Courier" w:hAnsi="Courier" w:cs="Courier"/>
          <w:color w:val="FF00FF"/>
          <w:sz w:val="20"/>
          <w:szCs w:val="20"/>
        </w:rPr>
        <w:t>CEA-852-C</w:t>
      </w:r>
      <w:r w:rsidRPr="00913F9E">
        <w:rPr>
          <w:rFonts w:ascii="Courier" w:hAnsi="Courier" w:cs="Courier"/>
          <w:color w:val="008080"/>
          <w:sz w:val="20"/>
          <w:szCs w:val="20"/>
        </w:rPr>
        <w:t>, and must be capable of</w:t>
      </w:r>
    </w:p>
    <w:p w14:paraId="42D10FA9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 xml:space="preserve">reading and writing any SNVT on the </w:t>
      </w:r>
      <w:r w:rsidRPr="00913F9E">
        <w:rPr>
          <w:rFonts w:ascii="Courier" w:hAnsi="Courier" w:cs="Courier"/>
          <w:color w:val="FF00FF"/>
          <w:sz w:val="20"/>
          <w:szCs w:val="20"/>
        </w:rPr>
        <w:t xml:space="preserve">CEA-852-C </w:t>
      </w:r>
      <w:r w:rsidRPr="00913F9E">
        <w:rPr>
          <w:rFonts w:ascii="Courier" w:hAnsi="Courier" w:cs="Courier"/>
          <w:color w:val="008080"/>
          <w:sz w:val="20"/>
          <w:szCs w:val="20"/>
        </w:rPr>
        <w:t>network. Software with</w:t>
      </w:r>
    </w:p>
    <w:p w14:paraId="6952A10E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>a driver to LNS or a driver to an OPC interface to LNS must</w:t>
      </w:r>
    </w:p>
    <w:p w14:paraId="21F98E0C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>communicate with field control systems via LNS using this driver.</w:t>
      </w:r>
    </w:p>
    <w:p w14:paraId="7DCB34C7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 xml:space="preserve">Software with a driver to </w:t>
      </w:r>
      <w:r w:rsidRPr="00913F9E">
        <w:rPr>
          <w:rFonts w:ascii="Courier" w:hAnsi="Courier" w:cs="Courier"/>
          <w:color w:val="FF00FF"/>
          <w:sz w:val="20"/>
          <w:szCs w:val="20"/>
        </w:rPr>
        <w:t xml:space="preserve">CEA-852-C </w:t>
      </w:r>
      <w:r w:rsidRPr="00913F9E">
        <w:rPr>
          <w:rFonts w:ascii="Courier" w:hAnsi="Courier" w:cs="Courier"/>
          <w:color w:val="008080"/>
          <w:sz w:val="20"/>
          <w:szCs w:val="20"/>
        </w:rPr>
        <w:t>must obtain all communication</w:t>
      </w:r>
    </w:p>
    <w:p w14:paraId="77B4AF00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>information (such as device addresses and network variable indices)</w:t>
      </w:r>
    </w:p>
    <w:p w14:paraId="69AA84D0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>from LNS and must automatically update this information whenever the</w:t>
      </w:r>
    </w:p>
    <w:p w14:paraId="4DB61C78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>LNS Database changes.</w:t>
      </w:r>
    </w:p>
    <w:p w14:paraId="5E6EF9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268FE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70FB31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BACNET tailoring option is selected.</w:t>
      </w:r>
    </w:p>
    <w:p w14:paraId="6FA715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EFCD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b. The M&amp;C Software must include a driver to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over IP in</w:t>
      </w:r>
    </w:p>
    <w:p w14:paraId="45B13B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accordance with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Annex J.</w:t>
      </w:r>
    </w:p>
    <w:p w14:paraId="3B45D5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12439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65C0A3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MODBUS tailoring option is selected.</w:t>
      </w:r>
    </w:p>
    <w:p w14:paraId="2A5D7C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F7BA2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57</w:t>
      </w:r>
    </w:p>
    <w:p w14:paraId="251A374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c. The M&amp;C Software must include a driver to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</w:p>
    <w:p w14:paraId="79C77B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over TCP/IP. The M&amp;C Software must be capable of reading and writing</w:t>
      </w:r>
    </w:p>
    <w:p w14:paraId="74D04B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Modbus data types as defined in paragraph MODBUS REQUIREMENTS and</w:t>
      </w:r>
    </w:p>
    <w:p w14:paraId="760058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must, in addition, be capable of manipulating and presenting arbitrary</w:t>
      </w:r>
    </w:p>
    <w:p w14:paraId="0648FD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data formats derived from the four standard Modbus data types.</w:t>
      </w:r>
    </w:p>
    <w:p w14:paraId="393DB4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F4A5A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328546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OPC tailoring option is selected.</w:t>
      </w:r>
    </w:p>
    <w:p w14:paraId="3DFF1F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F6797A8" w14:textId="77777777" w:rsidR="00856B2D" w:rsidRPr="00913F9E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913F9E">
        <w:rPr>
          <w:rFonts w:ascii="Courier" w:hAnsi="Courier" w:cs="Courier"/>
          <w:color w:val="008080"/>
          <w:sz w:val="20"/>
          <w:szCs w:val="20"/>
        </w:rPr>
        <w:t xml:space="preserve">d. The M&amp;C Software must be an </w:t>
      </w:r>
      <w:r w:rsidRPr="00913F9E">
        <w:rPr>
          <w:rFonts w:ascii="Courier" w:hAnsi="Courier" w:cs="Courier"/>
          <w:color w:val="FF00FF"/>
          <w:sz w:val="20"/>
          <w:szCs w:val="20"/>
        </w:rPr>
        <w:t xml:space="preserve">OPC DA </w:t>
      </w:r>
      <w:r w:rsidRPr="00913F9E">
        <w:rPr>
          <w:rFonts w:ascii="Courier" w:hAnsi="Courier" w:cs="Courier"/>
          <w:color w:val="008080"/>
          <w:sz w:val="20"/>
          <w:szCs w:val="20"/>
        </w:rPr>
        <w:t>client.</w:t>
      </w:r>
    </w:p>
    <w:p w14:paraId="443210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FAC09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15F066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FRAMEWORK tailoring option is</w:t>
      </w:r>
    </w:p>
    <w:p w14:paraId="42886A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0678DE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60C21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e. The Software must use the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and must communicate with</w:t>
      </w:r>
    </w:p>
    <w:p w14:paraId="7A6866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Framework Supervisory Gateways using the Fox protocol.</w:t>
      </w:r>
    </w:p>
    <w:p w14:paraId="1241FE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The M&amp;C Software may, in addition, include drivers to other protocols.</w:t>
      </w:r>
    </w:p>
    <w:p w14:paraId="08DE6A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capable of reading values from and writing values to</w:t>
      </w:r>
    </w:p>
    <w:p w14:paraId="579CE9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via any supported field protocol, and capable of reading values</w:t>
      </w:r>
    </w:p>
    <w:p w14:paraId="39BCEF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one field protocol and writing them to another. All points obtained</w:t>
      </w:r>
    </w:p>
    <w:p w14:paraId="2029E7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any field protocol must be available to all M&amp;C Software</w:t>
      </w:r>
    </w:p>
    <w:p w14:paraId="02AEC0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functionality.</w:t>
      </w:r>
    </w:p>
    <w:p w14:paraId="050884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2.4.10.4 Supported Enterprise Protocols</w:t>
      </w:r>
    </w:p>
    <w:p w14:paraId="32D523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M&amp;C Software which supports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oBIX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 BACnet Web Services or OPC as an</w:t>
      </w:r>
    </w:p>
    <w:p w14:paraId="35BB19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enterprise protocol and which meets the following requirements:</w:t>
      </w:r>
    </w:p>
    <w:p w14:paraId="65D2A7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It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 able 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read values from any point or collection of points</w:t>
      </w:r>
    </w:p>
    <w:p w14:paraId="5D79DE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(network point, internal point, trend log or schedule) and transmit</w:t>
      </w:r>
    </w:p>
    <w:p w14:paraId="27472F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these values via the enterprise protocol.</w:t>
      </w:r>
    </w:p>
    <w:p w14:paraId="71063C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It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 able 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receive data via the enterprise protocol and use this</w:t>
      </w:r>
    </w:p>
    <w:p w14:paraId="1759B2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to change the value of any point.</w:t>
      </w:r>
    </w:p>
    <w:p w14:paraId="672AEF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License the enterprise protocol interface to the project site and</w:t>
      </w:r>
    </w:p>
    <w:p w14:paraId="752E13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document 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interface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such that any system capable of communicating</w:t>
      </w:r>
    </w:p>
    <w:p w14:paraId="03A4CB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that protocol can be used to read and write data from the M&amp;C</w:t>
      </w:r>
    </w:p>
    <w:p w14:paraId="640F6F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Software.</w:t>
      </w:r>
    </w:p>
    <w:p w14:paraId="3F351B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 Point Information</w:t>
      </w:r>
    </w:p>
    <w:p w14:paraId="736FB8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Every point, both network and internal, in the M&amp;C Software must contain</w:t>
      </w:r>
    </w:p>
    <w:p w14:paraId="1FFF7E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following fields:</w:t>
      </w:r>
    </w:p>
    <w:p w14:paraId="279A5F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2.4.10.5.1 Name</w:t>
      </w:r>
    </w:p>
    <w:p w14:paraId="685DB2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configurable name used for identification of the point within the M&amp;C</w:t>
      </w:r>
    </w:p>
    <w:p w14:paraId="6D93D2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Software.</w:t>
      </w:r>
    </w:p>
    <w:p w14:paraId="5B1080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58</w:t>
      </w:r>
    </w:p>
    <w:p w14:paraId="23265D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2.4.10.5.2 Description</w:t>
      </w:r>
    </w:p>
    <w:p w14:paraId="11E63E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configurable description of no less than 80 alpha-numeric characters.</w:t>
      </w:r>
    </w:p>
    <w:p w14:paraId="48E55D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2.4.10.5.3 Value</w:t>
      </w:r>
    </w:p>
    <w:p w14:paraId="224FD0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field containing the current point value.</w:t>
      </w:r>
    </w:p>
    <w:p w14:paraId="6AF0C6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2.4.10.5.4 Units</w:t>
      </w:r>
    </w:p>
    <w:p w14:paraId="31FCED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field containing the engineering units.</w:t>
      </w:r>
    </w:p>
    <w:p w14:paraId="4F312E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2.4.10.5.5 Source</w:t>
      </w:r>
    </w:p>
    <w:p w14:paraId="2CDC87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field identifying the source of the point. For network points, this is</w:t>
      </w:r>
    </w:p>
    <w:p w14:paraId="233C64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generally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address or identification of the field device (for example,</w:t>
      </w:r>
    </w:p>
    <w:p w14:paraId="5ED573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Domain-Subnet-Node address for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field control devices or the</w:t>
      </w:r>
    </w:p>
    <w:p w14:paraId="3DBACA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DeviceID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for BACnet devices).</w:t>
      </w:r>
    </w:p>
    <w:p w14:paraId="41FC8A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2.4.10.6 Point Calculations</w:t>
      </w:r>
    </w:p>
    <w:p w14:paraId="104B25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capable of performing calculations and computing the</w:t>
      </w:r>
    </w:p>
    <w:p w14:paraId="2DDDCA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value of a calculated point based on the values of two or more network</w:t>
      </w:r>
    </w:p>
    <w:p w14:paraId="309C15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and calculated points. Mathematical operators must include:</w:t>
      </w:r>
    </w:p>
    <w:p w14:paraId="6EE381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addition, subtraction, multiplication, division, exponentiation 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y^x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</w:t>
      </w:r>
    </w:p>
    <w:p w14:paraId="28F4CE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power), square root, reciprocal, natural logarithm, sin, cos, tan,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arcsin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</w:t>
      </w:r>
    </w:p>
    <w:p w14:paraId="52A6EA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arccos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, arctan, and parenthesis. Pi and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must be available as constants</w:t>
      </w:r>
    </w:p>
    <w:p w14:paraId="688E44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use in calculations.</w:t>
      </w:r>
    </w:p>
    <w:p w14:paraId="34DA95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2.4.10.7 Browser-Based Graphical User Interface (GUI)</w:t>
      </w:r>
    </w:p>
    <w:p w14:paraId="40AAA0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CD72B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contractor will require a certificate for</w:t>
      </w:r>
    </w:p>
    <w:p w14:paraId="15A93F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M&amp;C Web Server (in order to use HTTPS as</w:t>
      </w:r>
    </w:p>
    <w:p w14:paraId="18EC47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here). Coordinate with the project site IT</w:t>
      </w:r>
    </w:p>
    <w:p w14:paraId="3B7FDD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organization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(NEC)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to obtain this certificate.</w:t>
      </w:r>
    </w:p>
    <w:p w14:paraId="336B10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D5D35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which includes a web-browser based (client-server)</w:t>
      </w:r>
    </w:p>
    <w:p w14:paraId="6BECE0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graphical user interface through which all M&amp;C Software functionality,</w:t>
      </w:r>
    </w:p>
    <w:p w14:paraId="796CCA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except for the Graphics Editor, System Display Editor, report</w:t>
      </w:r>
    </w:p>
    <w:p w14:paraId="5D8ED4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configuration, point calculation configuration, and enterprise protocol</w:t>
      </w:r>
    </w:p>
    <w:p w14:paraId="4B8271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configuration,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is accessible.</w:t>
      </w:r>
    </w:p>
    <w:p w14:paraId="6636F4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graphical user interface web server and web clients meeting the</w:t>
      </w:r>
    </w:p>
    <w:p w14:paraId="654EE6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requirements:</w:t>
      </w:r>
    </w:p>
    <w:p w14:paraId="1EE733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web server must use HTTPS based on the Transport Layer Security</w:t>
      </w:r>
    </w:p>
    <w:p w14:paraId="26A33F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(TLS) Protocol in accordance with </w:t>
      </w:r>
      <w:r>
        <w:rPr>
          <w:rFonts w:ascii="Courier" w:hAnsi="Courier" w:cs="Courier"/>
          <w:color w:val="FF00FF"/>
          <w:sz w:val="20"/>
          <w:szCs w:val="20"/>
        </w:rPr>
        <w:t xml:space="preserve">IETF RFC 7465 </w:t>
      </w:r>
      <w:r>
        <w:rPr>
          <w:rFonts w:ascii="Courier" w:hAnsi="Courier" w:cs="Courier"/>
          <w:color w:val="000000"/>
          <w:sz w:val="20"/>
          <w:szCs w:val="20"/>
        </w:rPr>
        <w:t>using a</w:t>
      </w:r>
    </w:p>
    <w:p w14:paraId="5FCA0E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Government-furnished certificate.</w:t>
      </w:r>
    </w:p>
    <w:p w14:paraId="65912A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graphical user interface must be Common Access Card (CAC) enabled:</w:t>
      </w:r>
    </w:p>
    <w:p w14:paraId="0D11AF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 must support web client authentication using certificates obtained</w:t>
      </w:r>
    </w:p>
    <w:p w14:paraId="7A7884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a Department of Defense Common Access Card (CAC) Smart Card.</w:t>
      </w:r>
    </w:p>
    <w:p w14:paraId="7C77FC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The web client must operate on any version of Windows currently</w:t>
      </w:r>
    </w:p>
    <w:p w14:paraId="220C56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supported by Microsoft.</w:t>
      </w:r>
    </w:p>
    <w:p w14:paraId="4E6B1A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The web client must function in the most recent three version of</w:t>
      </w:r>
    </w:p>
    <w:p w14:paraId="7DF55D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59</w:t>
      </w:r>
    </w:p>
    <w:p w14:paraId="492126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Internet Explorer [and [the most recent three versions of</w:t>
      </w:r>
    </w:p>
    <w:p w14:paraId="17D9D7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Firefox][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____]].</w:t>
      </w:r>
    </w:p>
    <w:p w14:paraId="1B215B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The web client must not require a connection to any server other than</w:t>
      </w:r>
    </w:p>
    <w:p w14:paraId="69BC47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M&amp;C Server.</w:t>
      </w:r>
    </w:p>
    <w:p w14:paraId="771A4A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The web client must function in a browser with Java, Shockwave,</w:t>
      </w:r>
    </w:p>
    <w:p w14:paraId="469992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Silverlight, and Flash installed. The client may require a download</w:t>
      </w:r>
    </w:p>
    <w:p w14:paraId="0C9F98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of mobile code from the M&amp;C Server, but must not require the download</w:t>
      </w:r>
    </w:p>
    <w:p w14:paraId="61A4B5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additional browser plug-ins or add-ins and there must be no limit</w:t>
      </w:r>
    </w:p>
    <w:p w14:paraId="06CB0C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the number of downloads. The client must not require ActiveX.</w:t>
      </w:r>
    </w:p>
    <w:p w14:paraId="36AE74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2.4.10.8 Passwords</w:t>
      </w:r>
    </w:p>
    <w:p w14:paraId="5DC805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D78BD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Designer must choose if password management</w:t>
      </w:r>
    </w:p>
    <w:p w14:paraId="7C03A4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M&amp;C software is performed</w:t>
      </w:r>
    </w:p>
    <w:p w14:paraId="32C953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a) by the OS</w:t>
      </w:r>
    </w:p>
    <w:p w14:paraId="70945F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or</w:t>
      </w:r>
    </w:p>
    <w:p w14:paraId="070ED5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b) by the M&amp;C software itself</w:t>
      </w:r>
    </w:p>
    <w:p w14:paraId="5F2D0B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or</w:t>
      </w:r>
    </w:p>
    <w:p w14:paraId="5E16EC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c) if the decision is left to the Contractor.</w:t>
      </w:r>
    </w:p>
    <w:p w14:paraId="307603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password requirements here provide a simple</w:t>
      </w:r>
    </w:p>
    <w:p w14:paraId="3A78BD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basis for user authentication. More complex</w:t>
      </w:r>
    </w:p>
    <w:p w14:paraId="44F959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password schemes may be required by the</w:t>
      </w:r>
    </w:p>
    <w:p w14:paraId="2CDB98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installation. Coordinate with the installation and</w:t>
      </w:r>
    </w:p>
    <w:p w14:paraId="7F67FC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they have more detailed or complex password</w:t>
      </w:r>
    </w:p>
    <w:p w14:paraId="534DFA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enter them in the space provided.</w:t>
      </w:r>
    </w:p>
    <w:p w14:paraId="718A89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Otherwise keep the bracketed defaults.</w:t>
      </w:r>
    </w:p>
    <w:p w14:paraId="6AB83A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8B748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with user-based access control to M&amp;C functionality.</w:t>
      </w:r>
    </w:p>
    <w:p w14:paraId="6A6F53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M&amp;C Software must recognize at least [100] [_____] separate users and</w:t>
      </w:r>
    </w:p>
    <w:p w14:paraId="4BD6EC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have [at least 4] [____] levels of user permissions. User permission</w:t>
      </w:r>
    </w:p>
    <w:p w14:paraId="0F3F57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levels (from most restrictive to most permissive) must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include:[</w:t>
      </w:r>
      <w:proofErr w:type="gramEnd"/>
    </w:p>
    <w:p w14:paraId="0C15C3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Permission Level 1: View-only access to the graphical user interface.</w:t>
      </w:r>
    </w:p>
    <w:p w14:paraId="39F252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Permission Level 2: Permission Level 1 plus acknowledge alarms and set</w:t>
      </w:r>
    </w:p>
    <w:p w14:paraId="205086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 (configure) trends and reports.</w:t>
      </w:r>
    </w:p>
    <w:p w14:paraId="4C4495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Permission Level 3: Permission Level 2 plus override points and set up</w:t>
      </w:r>
    </w:p>
    <w:p w14:paraId="7E3191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(configure) alarms, schedules and demand limiting.</w:t>
      </w:r>
    </w:p>
    <w:p w14:paraId="4EA903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Permission Level 4: Permission Level 3 plus create and modify</w:t>
      </w:r>
    </w:p>
    <w:p w14:paraId="45017B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Graphical System Displays using the System Display Editor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.][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</w:t>
      </w:r>
    </w:p>
    <w:p w14:paraId="64E1F6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Passwords must not be displayed and must not be logged. The system must</w:t>
      </w:r>
    </w:p>
    <w:p w14:paraId="4BCBCB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maintain a disk file on the server hardware logging all activity of the</w:t>
      </w:r>
    </w:p>
    <w:p w14:paraId="6438A3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system. This file must maintain, as a minimum, a record of all</w:t>
      </w:r>
    </w:p>
    <w:p w14:paraId="6BF6D4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operators logged onto the system, alarm acknowledgments, commands issued</w:t>
      </w:r>
    </w:p>
    <w:p w14:paraId="774BE4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all database modifications. If the file format is not plain ASCII</w:t>
      </w:r>
    </w:p>
    <w:p w14:paraId="359912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text,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provide a means to export or convert the file to plain ASCII text.</w:t>
      </w:r>
    </w:p>
    <w:p w14:paraId="4C7385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mechanism for archiving the log files for long term record</w:t>
      </w:r>
    </w:p>
    <w:p w14:paraId="06D5C5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storage.</w:t>
      </w:r>
    </w:p>
    <w:p w14:paraId="51F996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60</w:t>
      </w:r>
    </w:p>
    <w:p w14:paraId="6F0325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2.4.10.9 Graphical System Displays</w:t>
      </w:r>
    </w:p>
    <w:p w14:paraId="66CFC6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graphical displays consisting of building system (air handler</w:t>
      </w:r>
    </w:p>
    <w:p w14:paraId="4BEEDB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units, VAV boxes, chillers, cooling towers, boilers, etc.) graphic</w:t>
      </w:r>
    </w:p>
    <w:p w14:paraId="257284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displays. Data associated with an active display must be updated at least</w:t>
      </w:r>
    </w:p>
    <w:p w14:paraId="355CF9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once every 5 seconds.</w:t>
      </w:r>
    </w:p>
    <w:p w14:paraId="4AEBAF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2.4.10.9.1 Navigation Scheme</w:t>
      </w:r>
    </w:p>
    <w:p w14:paraId="4EA8EA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graphic displays of building systems and points must be</w:t>
      </w:r>
    </w:p>
    <w:p w14:paraId="413C3F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hierarchical displays using a building-to-equipment point-and-click</w:t>
      </w:r>
    </w:p>
    <w:p w14:paraId="3F5094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navigation scheme which allows navigation from a garrison-wide display,</w:t>
      </w:r>
    </w:p>
    <w:p w14:paraId="115E46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through a building-wide display to the individual units. Each display must</w:t>
      </w:r>
    </w:p>
    <w:p w14:paraId="68BF84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show the building name and number. Each display must show system wide</w:t>
      </w:r>
    </w:p>
    <w:p w14:paraId="164F08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such as outside air temperature and humidity in the case of an HVAC</w:t>
      </w:r>
    </w:p>
    <w:p w14:paraId="70F58B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application.</w:t>
      </w:r>
    </w:p>
    <w:p w14:paraId="16F996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For each Building or Building Sub-Area display, show the building foot</w:t>
      </w:r>
    </w:p>
    <w:p w14:paraId="001BC4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print and basic floor plan, and clearly show and distinguish between</w:t>
      </w:r>
    </w:p>
    <w:p w14:paraId="444068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individual zones and the equipment serving each zone and space.</w:t>
      </w:r>
    </w:p>
    <w:p w14:paraId="75F025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Show all space sensor and status readings, as applicable, for the</w:t>
      </w:r>
    </w:p>
    <w:p w14:paraId="18D302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individual zones such as space temperature, humidity, occupancy</w:t>
      </w:r>
    </w:p>
    <w:p w14:paraId="7207CC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status, etc. Show the locations of individual pieces of monitored and</w:t>
      </w:r>
    </w:p>
    <w:p w14:paraId="304779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controlled equipment.</w:t>
      </w:r>
    </w:p>
    <w:p w14:paraId="410E39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9CDA2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with the project site and select</w:t>
      </w:r>
    </w:p>
    <w:p w14:paraId="40CCE3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style of representation for equipment.</w:t>
      </w:r>
    </w:p>
    <w:p w14:paraId="0F3A7E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When making this selection consider the effect that</w:t>
      </w:r>
    </w:p>
    <w:p w14:paraId="521EBA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detailed graphics have on the performance of the</w:t>
      </w:r>
    </w:p>
    <w:p w14:paraId="7FE057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user interface; the more complex the graphic, the</w:t>
      </w:r>
    </w:p>
    <w:p w14:paraId="5C8402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longer it will take for the page to load.</w:t>
      </w:r>
    </w:p>
    <w:p w14:paraId="4F5409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6090A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For each equipment display show a [one-line diagram control</w:t>
      </w:r>
    </w:p>
    <w:p w14:paraId="03D2F2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schematic][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3-dimensional] representation of the individual pieces of</w:t>
      </w:r>
    </w:p>
    <w:p w14:paraId="4EA1B2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 using the symbols and M&amp;C point data types as specified.</w:t>
      </w:r>
    </w:p>
    <w:p w14:paraId="2C5009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 different colors and textures to indicate various components and</w:t>
      </w:r>
    </w:p>
    <w:p w14:paraId="1586D3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real time data. Use consistent color and texture meanings across all</w:t>
      </w:r>
    </w:p>
    <w:p w14:paraId="7078F9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displays.</w:t>
      </w:r>
    </w:p>
    <w:p w14:paraId="6C1137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Provide displays which clearly distinguish between the following point</w:t>
      </w:r>
    </w:p>
    <w:p w14:paraId="6B8FD4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types and information:</w:t>
      </w:r>
    </w:p>
    <w:p w14:paraId="07C722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Real-time data.</w:t>
      </w:r>
    </w:p>
    <w:p w14:paraId="7D8A68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Other user-entered data.</w:t>
      </w:r>
    </w:p>
    <w:p w14:paraId="41D0D5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Devices in alarm (unacknowledged).</w:t>
      </w:r>
    </w:p>
    <w:p w14:paraId="03AD96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(4) Out-of-range, bad, or missing data.</w:t>
      </w:r>
    </w:p>
    <w:p w14:paraId="357AA0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(5) Points which are overridden.</w:t>
      </w:r>
    </w:p>
    <w:p w14:paraId="3C70E6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2.4.10.9.2 Navigation Commands</w:t>
      </w:r>
    </w:p>
    <w:p w14:paraId="5257F2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system displays which support English language operator commands</w:t>
      </w:r>
    </w:p>
    <w:p w14:paraId="130E7B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via point-and-click mouse or keyboard entry for defining and selecting</w:t>
      </w:r>
    </w:p>
    <w:p w14:paraId="2DB174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61</w:t>
      </w:r>
    </w:p>
    <w:p w14:paraId="0BC17A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points, parameters, graphics, report generation, and all other functions</w:t>
      </w:r>
    </w:p>
    <w:p w14:paraId="1877BA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associated with operation. The operator commands must be usable from any</w:t>
      </w:r>
    </w:p>
    <w:p w14:paraId="444BF0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 workstation with individual operator passwords as specified.</w:t>
      </w:r>
    </w:p>
    <w:p w14:paraId="3055E1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2.4.10.10 Graphic Editor</w:t>
      </w:r>
    </w:p>
    <w:p w14:paraId="69A769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fully featured graphics editor and capable of creating custom</w:t>
      </w:r>
    </w:p>
    <w:p w14:paraId="569821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graphics and graphic symbols for use by the System Display Editor.</w:t>
      </w:r>
    </w:p>
    <w:p w14:paraId="254C51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2.4.10.11 System Display Editor</w:t>
      </w:r>
    </w:p>
    <w:p w14:paraId="7BCF35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system display editor which allows the user to create, modify,</w:t>
      </w:r>
    </w:p>
    <w:p w14:paraId="575187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delete graphic displays. The display editor may have a separate user</w:t>
      </w:r>
    </w:p>
    <w:p w14:paraId="6DC9C4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 and is not required to be accessible via the web browser</w:t>
      </w:r>
    </w:p>
    <w:p w14:paraId="709295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interface. Provide a display editor which includes the following</w:t>
      </w:r>
    </w:p>
    <w:p w14:paraId="429142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functions:</w:t>
      </w:r>
    </w:p>
    <w:p w14:paraId="59B349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Create and save displays. Save an existing or modified display as a</w:t>
      </w:r>
    </w:p>
    <w:p w14:paraId="4E1AA6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new display (i.e. "save as")</w:t>
      </w:r>
    </w:p>
    <w:p w14:paraId="6F765B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Group and ungroup graphics, where graphics include both alphanumeric</w:t>
      </w:r>
    </w:p>
    <w:p w14:paraId="2A91E9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graphic symbols, and where a grouped graphic is manipulated as a</w:t>
      </w:r>
    </w:p>
    <w:p w14:paraId="3ABCC8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single graphic.</w:t>
      </w:r>
    </w:p>
    <w:p w14:paraId="777763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Place, locate, resize, move, remove, reposition, rotate and mirror a</w:t>
      </w:r>
    </w:p>
    <w:p w14:paraId="3A28A5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 on a display.</w:t>
      </w:r>
    </w:p>
    <w:p w14:paraId="445029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Overlay graphics over other graphics and assign depths such that when</w:t>
      </w:r>
    </w:p>
    <w:p w14:paraId="5243CF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there are coincident graphics the one on top is visible.</w:t>
      </w:r>
    </w:p>
    <w:p w14:paraId="0E74DF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Modify graphic properties based on the value of network points and</w:t>
      </w:r>
    </w:p>
    <w:p w14:paraId="34B47D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create conditions governing the display of a graphics such that</w:t>
      </w:r>
    </w:p>
    <w:p w14:paraId="0B4093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different graphics are visible based on the value of network points or</w:t>
      </w:r>
    </w:p>
    <w:p w14:paraId="477732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calculated points</w:t>
      </w:r>
    </w:p>
    <w:p w14:paraId="42E2D9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Integrate real-time data with the display.</w:t>
      </w:r>
    </w:p>
    <w:p w14:paraId="13B25C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Establish connecting lines.</w:t>
      </w:r>
    </w:p>
    <w:p w14:paraId="3C9858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Establish sources of latest data and location of readouts.</w:t>
      </w:r>
    </w:p>
    <w:p w14:paraId="3B8F4D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. Display analog values as specified.</w:t>
      </w:r>
    </w:p>
    <w:p w14:paraId="03A5A0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j. Assign conditions which automatically initiate a system display.</w:t>
      </w:r>
    </w:p>
    <w:p w14:paraId="0413D657" w14:textId="4395DE88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k. Include library of display symbols which include: Pump, Motor, Two</w:t>
      </w:r>
      <w:r w:rsidR="00C4237E"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>and</w:t>
      </w:r>
    </w:p>
    <w:p w14:paraId="081288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Three-way Valves, Flow Sensing Element, Point and Averaging</w:t>
      </w:r>
    </w:p>
    <w:p w14:paraId="49FCCF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Temperature Sensors, Pressure Sensor, Humidity Sensor, Single and</w:t>
      </w:r>
    </w:p>
    <w:p w14:paraId="02BCAA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Double Deck Air Handling Unit, Fan, Chiller, Boiler, Air Compressor,</w:t>
      </w:r>
    </w:p>
    <w:p w14:paraId="1ADF8E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Chilled Water Piping, Steam Piping, Hot Water Piping, Ductwork, Unit</w:t>
      </w:r>
    </w:p>
    <w:p w14:paraId="0D62A0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Heater, Pressure Reducing Valve, Damper, Electric Meter, Limit Switch,</w:t>
      </w:r>
    </w:p>
    <w:p w14:paraId="1BA2E4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Flow Switch, High- and Low- Point and Averaging Temperature Switches,</w:t>
      </w:r>
    </w:p>
    <w:p w14:paraId="531830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High- and Low- Pressure Switches, Coil, Solenoid Valve, Filter,</w:t>
      </w:r>
    </w:p>
    <w:p w14:paraId="620846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Condensing Unit, Cooling Tower, Variable Frequency Drive (VFD), Heat</w:t>
      </w:r>
    </w:p>
    <w:p w14:paraId="727943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Exchanger, Current Sensing Relays, Generator, Circuit Breaker,</w:t>
      </w:r>
    </w:p>
    <w:p w14:paraId="312726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Transformer, Tank. Symbols must at a minimum conform to </w:t>
      </w:r>
      <w:r>
        <w:rPr>
          <w:rFonts w:ascii="Courier" w:hAnsi="Courier" w:cs="Courier"/>
          <w:color w:val="FF00FF"/>
          <w:sz w:val="20"/>
          <w:szCs w:val="20"/>
        </w:rPr>
        <w:t>ASHRAE FUN SI</w:t>
      </w:r>
    </w:p>
    <w:p w14:paraId="460D70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FUN IP </w:t>
      </w:r>
      <w:r>
        <w:rPr>
          <w:rFonts w:ascii="Courier" w:hAnsi="Courier" w:cs="Courier"/>
          <w:color w:val="000000"/>
          <w:sz w:val="20"/>
          <w:szCs w:val="20"/>
        </w:rPr>
        <w:t>where applicable.</w:t>
      </w:r>
    </w:p>
    <w:p w14:paraId="0CAFF0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62</w:t>
      </w:r>
    </w:p>
    <w:p w14:paraId="54B8C7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2.4.10.12 Scheduling</w:t>
      </w:r>
    </w:p>
    <w:p w14:paraId="4FD2D1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5C8B9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NOTE: FYI: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For BACnet systems it is expected that</w:t>
      </w:r>
    </w:p>
    <w:p w14:paraId="607254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there will be Scheduling Objects in the field</w:t>
      </w:r>
    </w:p>
    <w:p w14:paraId="1D11E0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control system and the M&amp;C Software will edit</w:t>
      </w:r>
    </w:p>
    <w:p w14:paraId="51E949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(configure) these schedules.</w:t>
      </w:r>
    </w:p>
    <w:p w14:paraId="7DAFBC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For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the M&amp;C software will be the primary</w:t>
      </w:r>
    </w:p>
    <w:p w14:paraId="59DA1E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method of scheduling; building systems have 'backup'</w:t>
      </w:r>
    </w:p>
    <w:p w14:paraId="1FC6FE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scheduling capability in the event of a loss of</w:t>
      </w:r>
    </w:p>
    <w:p w14:paraId="300DF8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communication with the M&amp;C Software Server.</w:t>
      </w:r>
    </w:p>
    <w:p w14:paraId="230982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For Niagara Framework systems it is expected that</w:t>
      </w:r>
    </w:p>
    <w:p w14:paraId="3EECB6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there will be Niagara Framework Scheduling Objects</w:t>
      </w:r>
    </w:p>
    <w:p w14:paraId="1A1537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the Niagara Framework Supervisory Gateway(s) and</w:t>
      </w:r>
    </w:p>
    <w:p w14:paraId="3AEFFC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M&amp;C Software will edit (configure) these</w:t>
      </w:r>
    </w:p>
    <w:p w14:paraId="23B482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schedules.</w:t>
      </w:r>
    </w:p>
    <w:p w14:paraId="5EEBF2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In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general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it is expected that Modbus and OPC will</w:t>
      </w:r>
    </w:p>
    <w:p w14:paraId="1CC88A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 used for the integration of utility control</w:t>
      </w:r>
    </w:p>
    <w:p w14:paraId="54659E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which will likely have their own scheduling</w:t>
      </w:r>
    </w:p>
    <w:p w14:paraId="596FCC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capability. In this case scheduling from the M&amp;C</w:t>
      </w:r>
    </w:p>
    <w:p w14:paraId="311751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Software will be for secondary/supervisory functions.</w:t>
      </w:r>
    </w:p>
    <w:p w14:paraId="66A86F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Due to the use of tailoring options in the following</w:t>
      </w:r>
    </w:p>
    <w:p w14:paraId="66CA23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list of requirements not all requirements will be</w:t>
      </w:r>
    </w:p>
    <w:p w14:paraId="73CCEA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included in all projects and items may require</w:t>
      </w:r>
    </w:p>
    <w:p w14:paraId="173DFE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renumbering.</w:t>
      </w:r>
    </w:p>
    <w:p w14:paraId="404DD6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197D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DE8BE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TWO list paragraph is included</w:t>
      </w:r>
    </w:p>
    <w:p w14:paraId="24EF71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LONWORKS, MODBUS or OPC tailoring</w:t>
      </w:r>
    </w:p>
    <w:p w14:paraId="10D9FC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15B975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6EEB9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Provide M&amp;C software capable of changing the value of any network</w:t>
      </w:r>
    </w:p>
    <w:p w14:paraId="0F5DB4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 according to a schedule. The M&amp;C Software must be capable of</w:t>
      </w:r>
    </w:p>
    <w:p w14:paraId="18F46B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scheduling points to any value, including a "null" or invalid value if</w:t>
      </w:r>
    </w:p>
    <w:p w14:paraId="73D986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one is defined for the data type of the point.</w:t>
      </w:r>
    </w:p>
    <w:p w14:paraId="7B141C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The specified scheduling functions must be operator accessible and</w:t>
      </w:r>
    </w:p>
    <w:p w14:paraId="4DA345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adjustable via the graphical user interface. Each schedule must be</w:t>
      </w:r>
    </w:p>
    <w:p w14:paraId="0BBCF0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able to change the value of multiple points. The M&amp;C software must</w:t>
      </w:r>
    </w:p>
    <w:p w14:paraId="6A7492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reinforce all schedules by transmitting the scheduled value no less</w:t>
      </w:r>
    </w:p>
    <w:p w14:paraId="151820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than once every 30 minutes.</w:t>
      </w:r>
    </w:p>
    <w:p w14:paraId="59ABBC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C6E91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28D088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BACNET tailoring option is selected.</w:t>
      </w:r>
    </w:p>
    <w:p w14:paraId="63044A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6A1BD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c. The M&amp;C software must be capable of performing time synchronization</w:t>
      </w:r>
    </w:p>
    <w:p w14:paraId="75E0D4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and configuring Schedule Objects in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field devices in</w:t>
      </w:r>
    </w:p>
    <w:p w14:paraId="4D3310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accordance with the DM-MTS-A (Device Management-Manual Time</w:t>
      </w:r>
    </w:p>
    <w:p w14:paraId="3B0221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63</w:t>
      </w:r>
    </w:p>
    <w:p w14:paraId="5BDDD0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Synchronization-A).</w:t>
      </w:r>
    </w:p>
    <w:p w14:paraId="679895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3BBF0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3BF4E5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FRAMEWORK tailoring option is</w:t>
      </w:r>
    </w:p>
    <w:p w14:paraId="3D1499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5A5DC3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A262B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The M&amp;C software must be capable of performing time synchronization</w:t>
      </w:r>
    </w:p>
    <w:p w14:paraId="057152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and configuring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Schedule Objects in Niagara</w:t>
      </w:r>
    </w:p>
    <w:p w14:paraId="677B07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Supervisory Gateways.</w:t>
      </w:r>
    </w:p>
    <w:p w14:paraId="75CD82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The M&amp;C Software must include a scheduling graphic display, accessible</w:t>
      </w:r>
    </w:p>
    <w:p w14:paraId="681D48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via the graphical user interface, with the following fields and</w:t>
      </w:r>
    </w:p>
    <w:p w14:paraId="4682A1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functions:</w:t>
      </w:r>
    </w:p>
    <w:p w14:paraId="1C7124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Current date and time.</w:t>
      </w:r>
    </w:p>
    <w:p w14:paraId="3B947C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System identifier(s) and name(s), including location information</w:t>
      </w:r>
    </w:p>
    <w:p w14:paraId="4A662E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such as Building name(s) and number(s).</w:t>
      </w:r>
    </w:p>
    <w:p w14:paraId="4D109D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System group. Systems grouped by the user to perform according to</w:t>
      </w:r>
    </w:p>
    <w:p w14:paraId="11758D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common schedule.</w:t>
      </w:r>
    </w:p>
    <w:p w14:paraId="65CB45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(4) Weekly schedules. For each system, a weekly schedule based on a</w:t>
      </w:r>
    </w:p>
    <w:p w14:paraId="422DA8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seven day per week schedule with independent schedules for each</w:t>
      </w:r>
    </w:p>
    <w:p w14:paraId="6CB0E1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day of the week including no less than 6 value changes per day.</w:t>
      </w:r>
    </w:p>
    <w:p w14:paraId="58C37F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(5) Holiday and special event schedules. Support for holiday and</w:t>
      </w:r>
    </w:p>
    <w:p w14:paraId="5F0EEB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special event calendar schedules independent of the daily</w:t>
      </w:r>
    </w:p>
    <w:p w14:paraId="5A744A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schedule. Special event schedules include one-time events and</w:t>
      </w:r>
    </w:p>
    <w:p w14:paraId="3A5A03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recurring events. Scheduling of one-time events include the</w:t>
      </w:r>
    </w:p>
    <w:p w14:paraId="2A362C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beginning and ending dates and times of the event. Holiday and</w:t>
      </w:r>
    </w:p>
    <w:p w14:paraId="7B514B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special event schedules must have precedence over device weekly</w:t>
      </w:r>
    </w:p>
    <w:p w14:paraId="78CDF5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schedules.</w:t>
      </w:r>
    </w:p>
    <w:p w14:paraId="10526C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2.4.10.13 Alarms</w:t>
      </w:r>
    </w:p>
    <w:p w14:paraId="450C02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meeting the following minimum requirements for alarms:</w:t>
      </w:r>
    </w:p>
    <w:p w14:paraId="78B8F1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A1EC1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38E468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2D78C3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"generating alarms by comparing the value of any</w:t>
      </w:r>
    </w:p>
    <w:p w14:paraId="0CE139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point from any connected system to user-configurable</w:t>
      </w:r>
    </w:p>
    <w:p w14:paraId="376E60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limits" is included when the LONWORKS, MODBUS or OPC</w:t>
      </w:r>
    </w:p>
    <w:p w14:paraId="206730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</w:t>
      </w:r>
    </w:p>
    <w:p w14:paraId="31B5F8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"configuring alarms in ASHRAE 135 field devices</w:t>
      </w:r>
    </w:p>
    <w:p w14:paraId="2D078B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accordance with the B-AWS BIBBs" is included when</w:t>
      </w:r>
    </w:p>
    <w:p w14:paraId="1574AA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BACNET tailoring option is selected.</w:t>
      </w:r>
    </w:p>
    <w:p w14:paraId="37B346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"configuring alarms in Niagara Framework</w:t>
      </w:r>
    </w:p>
    <w:p w14:paraId="73A323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Supervisory Gateways using the Niagara Alarm</w:t>
      </w:r>
    </w:p>
    <w:p w14:paraId="549362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Service" is included when the NIAGARA FRAMEWORK</w:t>
      </w:r>
    </w:p>
    <w:p w14:paraId="352BD2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6D425E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61F34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64</w:t>
      </w:r>
    </w:p>
    <w:p w14:paraId="16339D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The M&amp;C software must be capable of </w:t>
      </w:r>
      <w:r>
        <w:rPr>
          <w:rFonts w:ascii="Courier" w:hAnsi="Courier" w:cs="Courier"/>
          <w:color w:val="008080"/>
          <w:sz w:val="20"/>
          <w:szCs w:val="20"/>
        </w:rPr>
        <w:t>generating alarms by comparing the</w:t>
      </w:r>
    </w:p>
    <w:p w14:paraId="554103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value of any point from any connected system to user-configurable</w:t>
      </w:r>
    </w:p>
    <w:p w14:paraId="3A2B35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limits, and configuring alarms in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field devices in</w:t>
      </w:r>
    </w:p>
    <w:p w14:paraId="26A299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accordance with the B-AWS BIBBs, and configuring alarms in Niagara</w:t>
      </w:r>
    </w:p>
    <w:p w14:paraId="46F79F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Supervisory Gateways using the Niagara Alarm Service.</w:t>
      </w:r>
    </w:p>
    <w:p w14:paraId="24A203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66B09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035A37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3713A6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1) "alarms generated by the M&amp;C Software" is</w:t>
      </w:r>
    </w:p>
    <w:p w14:paraId="07DDAB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LONWORKS, MODBUS or OPC tailoring</w:t>
      </w:r>
    </w:p>
    <w:p w14:paraId="5E0A68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</w:t>
      </w:r>
    </w:p>
    <w:p w14:paraId="50629B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"alarms received as an ASHRAE 135 Alarm Event</w:t>
      </w:r>
    </w:p>
    <w:p w14:paraId="71F32A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Notifications" is included when the BACNET tailoring</w:t>
      </w:r>
    </w:p>
    <w:p w14:paraId="18A3FE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665A8A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"alarms received from a Niagara Framework</w:t>
      </w:r>
    </w:p>
    <w:p w14:paraId="3A8E38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Supervisory Gateway" is included when the NIAGARA</w:t>
      </w:r>
    </w:p>
    <w:p w14:paraId="7D2A7A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tailoring option is selected.</w:t>
      </w:r>
    </w:p>
    <w:p w14:paraId="619CB1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34181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The M&amp;C software must be capable of handling (routing) </w:t>
      </w:r>
      <w:r>
        <w:rPr>
          <w:rFonts w:ascii="Courier" w:hAnsi="Courier" w:cs="Courier"/>
          <w:color w:val="008080"/>
          <w:sz w:val="20"/>
          <w:szCs w:val="20"/>
        </w:rPr>
        <w:t>alarms</w:t>
      </w:r>
    </w:p>
    <w:p w14:paraId="131447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generated by the M&amp;C Software, and alarms received as an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0C070F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Alarm Event Notifications, and alarms received from a Niagara</w:t>
      </w:r>
    </w:p>
    <w:p w14:paraId="05DE14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Supervisory Gateway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33D2D1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9B921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0E455D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FRAMEWORK tailoring option is</w:t>
      </w:r>
    </w:p>
    <w:p w14:paraId="162847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224B47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CFDF3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c. The M&amp;C software must support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Alarm Classes.</w:t>
      </w:r>
    </w:p>
    <w:p w14:paraId="75810B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The M&amp;C software must support at least two alarm priority levels:</w:t>
      </w:r>
    </w:p>
    <w:p w14:paraId="72A019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critical and informational. Critical alarms must remain in alarm</w:t>
      </w:r>
    </w:p>
    <w:p w14:paraId="030054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until acknowledged by an operator and the alarm condition no longer</w:t>
      </w:r>
    </w:p>
    <w:p w14:paraId="3EB44B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exists; informational alarms must remain in alarm until the alarm</w:t>
      </w:r>
    </w:p>
    <w:p w14:paraId="25BD1B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condition no longer exists or until the alarm is acknowledged.</w:t>
      </w:r>
    </w:p>
    <w:p w14:paraId="62C511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The creation, modification, and handling (routing) of alarms must be</w:t>
      </w:r>
    </w:p>
    <w:p w14:paraId="3D2D10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fully accessible and fully adjustable from the graphical user</w:t>
      </w:r>
    </w:p>
    <w:p w14:paraId="04D6F9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interface.</w:t>
      </w:r>
    </w:p>
    <w:p w14:paraId="463D88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Alarm Data. Alarm data to be displayed and stored must include:</w:t>
      </w:r>
    </w:p>
    <w:p w14:paraId="419F0D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Identification of alarm including building, system (or</w:t>
      </w:r>
    </w:p>
    <w:p w14:paraId="0DDD91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sub-system), and device name.</w:t>
      </w:r>
    </w:p>
    <w:p w14:paraId="0833FB4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Date and time to the nearest second of occurrence.</w:t>
      </w:r>
    </w:p>
    <w:p w14:paraId="4D3BA5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Alarm type:</w:t>
      </w:r>
    </w:p>
    <w:p w14:paraId="0457E0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(a) Unreliable: Indicates that the source device has failed due</w:t>
      </w:r>
    </w:p>
    <w:p w14:paraId="3A3F77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the sensing device or alarm parameter being out-of-range or bad</w:t>
      </w:r>
    </w:p>
    <w:p w14:paraId="2FE7F8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data.</w:t>
      </w:r>
    </w:p>
    <w:p w14:paraId="7135B5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(b) High Alarm.</w:t>
      </w:r>
    </w:p>
    <w:p w14:paraId="348A39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65</w:t>
      </w:r>
    </w:p>
    <w:p w14:paraId="35C8F6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(c) Low Alarm.</w:t>
      </w:r>
    </w:p>
    <w:p w14:paraId="799889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(4) Current value or status of the alarm point, including engineering</w:t>
      </w:r>
    </w:p>
    <w:p w14:paraId="6BE43C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units</w:t>
      </w:r>
    </w:p>
    <w:p w14:paraId="2DF1ED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(5) Alarm limits, including engineering units.</w:t>
      </w:r>
    </w:p>
    <w:p w14:paraId="352074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(6) Alarm priority.</w:t>
      </w:r>
    </w:p>
    <w:p w14:paraId="3928DF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(7) Alarm Message: A unique message with a field of at least 60</w:t>
      </w:r>
    </w:p>
    <w:p w14:paraId="702526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characters. Assignment of messages to an alarm must be an</w:t>
      </w:r>
    </w:p>
    <w:p w14:paraId="5C339A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 editable function.</w:t>
      </w:r>
    </w:p>
    <w:p w14:paraId="42C284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(8) Acknowledgement status of the alarm including the time, date and</w:t>
      </w:r>
    </w:p>
    <w:p w14:paraId="3B562A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 of acknowledgement.</w:t>
      </w:r>
    </w:p>
    <w:p w14:paraId="73A3EE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2F23D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5237D4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42E305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"ASHRAE 135 event notification" is included when</w:t>
      </w:r>
    </w:p>
    <w:p w14:paraId="1A6694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BACNET tailoring option is selected.</w:t>
      </w:r>
    </w:p>
    <w:p w14:paraId="6C67A8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2) "network variable of type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SNVT_alarm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or</w:t>
      </w:r>
    </w:p>
    <w:p w14:paraId="5FC6BE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SNVT_alarm_2" is included when the LONWORKS</w:t>
      </w:r>
    </w:p>
    <w:p w14:paraId="667C35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</w:t>
      </w:r>
    </w:p>
    <w:p w14:paraId="4611AA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"OPC alarm" is included when the OPC tailoring</w:t>
      </w:r>
    </w:p>
    <w:p w14:paraId="2ECB0E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option is selected</w:t>
      </w:r>
    </w:p>
    <w:p w14:paraId="3EFD9F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4) "or upon generation of an alarm" is included when</w:t>
      </w:r>
    </w:p>
    <w:p w14:paraId="22EEA0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LONWORKS, MODBUS or OPC tailoring option is</w:t>
      </w:r>
    </w:p>
    <w:p w14:paraId="378753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5D90C1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56D2D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Alarm Notification and Routing: The M&amp;C software must be capable of</w:t>
      </w:r>
    </w:p>
    <w:p w14:paraId="187CC6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performing alarm notification and routing functions. Upon receipt of</w:t>
      </w:r>
    </w:p>
    <w:p w14:paraId="05D4C8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 xml:space="preserve">event notification, network variable of type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SNVT_alarm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or</w:t>
      </w:r>
    </w:p>
    <w:p w14:paraId="4F1E55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SNVT_alarm_2, OPC alarm, or upon generation of an alarm </w:t>
      </w:r>
      <w:r>
        <w:rPr>
          <w:rFonts w:ascii="Courier" w:hAnsi="Courier" w:cs="Courier"/>
          <w:color w:val="000000"/>
          <w:sz w:val="20"/>
          <w:szCs w:val="20"/>
        </w:rPr>
        <w:t>the M&amp;C</w:t>
      </w:r>
    </w:p>
    <w:p w14:paraId="59D1B3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must immediately perform alarm notification and routing</w:t>
      </w:r>
    </w:p>
    <w:p w14:paraId="5CE759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according to an assigned routing for that alarm. The M&amp;C software</w:t>
      </w:r>
    </w:p>
    <w:p w14:paraId="32503A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support at least 100 alarm routes, where an alarm route is a</w:t>
      </w:r>
    </w:p>
    <w:p w14:paraId="4AD058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unique combination of any of the following activities:</w:t>
      </w:r>
    </w:p>
    <w:p w14:paraId="35E779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(1) Generate a pop-up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up active clients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The pop-up display must</w:t>
      </w:r>
    </w:p>
    <w:p w14:paraId="0C20D5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the Alarm Data. Alarms must be capable of being</w:t>
      </w:r>
    </w:p>
    <w:p w14:paraId="62B3BE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acknowledged from the pop-up display by operators with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sufficient</w:t>
      </w:r>
      <w:proofErr w:type="gramEnd"/>
    </w:p>
    <w:p w14:paraId="24B03D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permissions. Pop-up must be displayed until acknowledged.</w:t>
      </w:r>
    </w:p>
    <w:p w14:paraId="183CC1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Send an e-mail message via simple mail transfer protocol (SMTP;</w:t>
      </w:r>
    </w:p>
    <w:p w14:paraId="6DE440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RFC 821</w:t>
      </w:r>
      <w:r>
        <w:rPr>
          <w:rFonts w:ascii="Courier" w:hAnsi="Courier" w:cs="Courier"/>
          <w:color w:val="000000"/>
          <w:sz w:val="20"/>
          <w:szCs w:val="20"/>
        </w:rPr>
        <w:t>). The e-mail must contain a configurable message and all</w:t>
      </w:r>
    </w:p>
    <w:p w14:paraId="687AE7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data. The e-mail recipient and scripted message must be</w:t>
      </w:r>
    </w:p>
    <w:p w14:paraId="4E1E67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 configurable for each alarm route.</w:t>
      </w:r>
    </w:p>
    <w:p w14:paraId="7F792F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Print alarms to designated alarm printers. The printed message</w:t>
      </w:r>
    </w:p>
    <w:p w14:paraId="6725CF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be the same as the pop-up message.</w:t>
      </w:r>
    </w:p>
    <w:p w14:paraId="309D91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Alarm Display and Acknowledgement. The M&amp;C software must include an</w:t>
      </w:r>
    </w:p>
    <w:p w14:paraId="27EEE0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66</w:t>
      </w:r>
    </w:p>
    <w:p w14:paraId="121736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display. Alarms must be available for display at each</w:t>
      </w:r>
    </w:p>
    <w:p w14:paraId="1F8397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 as shown, along with all associated alarm data. Alarms</w:t>
      </w:r>
    </w:p>
    <w:p w14:paraId="165DC6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be capable of being acknowledged from this display. Multiple</w:t>
      </w:r>
    </w:p>
    <w:p w14:paraId="2692E9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alarms must be capable of being acknowledged using a single command.</w:t>
      </w:r>
    </w:p>
    <w:p w14:paraId="6D0223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 acknowledgment of one alarm must not automatically be</w:t>
      </w:r>
    </w:p>
    <w:p w14:paraId="062B32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considered as acknowledgment of any other alarm nor may it inhibit</w:t>
      </w:r>
    </w:p>
    <w:p w14:paraId="424685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reporting of subsequent alarms.</w:t>
      </w:r>
    </w:p>
    <w:p w14:paraId="2689EC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. Alarm Storage and Reports: The M&amp;C software must store each alarm and</w:t>
      </w:r>
    </w:p>
    <w:p w14:paraId="144062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its associated alarm data to hard disk and retain this information</w:t>
      </w:r>
    </w:p>
    <w:p w14:paraId="0506EC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the alarm no longer exists. The stored data must be sortable,</w:t>
      </w:r>
    </w:p>
    <w:p w14:paraId="75A21E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searchable, and printable.</w:t>
      </w:r>
    </w:p>
    <w:p w14:paraId="677536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2.4.10.14 Trending</w:t>
      </w:r>
    </w:p>
    <w:p w14:paraId="16B3DC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D1F6D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Designer should determine required number of</w:t>
      </w:r>
    </w:p>
    <w:p w14:paraId="09A74E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points M&amp;C software is capable of trending based on</w:t>
      </w:r>
    </w:p>
    <w:p w14:paraId="728BFE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 site's master plan.</w:t>
      </w:r>
    </w:p>
    <w:p w14:paraId="7F9DAF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F741A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41FF7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597117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6298FE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"of creating, modifying, uploading and archiving</w:t>
      </w:r>
    </w:p>
    <w:p w14:paraId="22721B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ASHRAE 135 Trend Objects in field devices in</w:t>
      </w:r>
    </w:p>
    <w:p w14:paraId="0E8327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accordance with the B-AWS BIBBs" is included when</w:t>
      </w:r>
    </w:p>
    <w:p w14:paraId="588837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BACNET tailoring option is selected.</w:t>
      </w:r>
    </w:p>
    <w:p w14:paraId="7CC510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"of performing real-time trending with a minimum</w:t>
      </w:r>
    </w:p>
    <w:p w14:paraId="2F0856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trending rate of 100 points per second " is included</w:t>
      </w:r>
    </w:p>
    <w:p w14:paraId="6DDABE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LONWORKS, MODBUS or OPC tailoring option is</w:t>
      </w:r>
    </w:p>
    <w:p w14:paraId="7BBB52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5C4A3A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"of using the Niagara history service to create,</w:t>
      </w:r>
    </w:p>
    <w:p w14:paraId="26A456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modify, upload and archive trend log objects in</w:t>
      </w:r>
    </w:p>
    <w:p w14:paraId="09864A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Supervisory Gateways" is included</w:t>
      </w:r>
    </w:p>
    <w:p w14:paraId="7FD2BA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FRAMEWORK tailoring option is</w:t>
      </w:r>
    </w:p>
    <w:p w14:paraId="524781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selected</w:t>
      </w:r>
    </w:p>
    <w:p w14:paraId="1C394C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D2B6F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M&amp;C software capable </w:t>
      </w:r>
      <w:r>
        <w:rPr>
          <w:rFonts w:ascii="Courier" w:hAnsi="Courier" w:cs="Courier"/>
          <w:color w:val="008080"/>
          <w:sz w:val="20"/>
          <w:szCs w:val="20"/>
        </w:rPr>
        <w:t>of creating, modifying, uploading and</w:t>
      </w:r>
    </w:p>
    <w:p w14:paraId="666CDA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archiving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Trend Objects in field devices in accordance with the</w:t>
      </w:r>
    </w:p>
    <w:p w14:paraId="78F6D3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B-AWS BIBBs and of performing real-time trending with a minimum trending</w:t>
      </w:r>
    </w:p>
    <w:p w14:paraId="300E9D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rate of 100 points per second and of using the Niagara history service to</w:t>
      </w:r>
    </w:p>
    <w:p w14:paraId="3BAD37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create, modify, upload and archive trend log objects in Niagara Framework</w:t>
      </w:r>
    </w:p>
    <w:p w14:paraId="7F4363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Supervisory Gateways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574E35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M&amp;C Software must include a graphical display for trend</w:t>
      </w:r>
    </w:p>
    <w:p w14:paraId="6E7A26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configuration, creation and deletion accessible through the graphical</w:t>
      </w:r>
    </w:p>
    <w:p w14:paraId="5F1711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 interface. Each trend must be user-configurable for:</w:t>
      </w:r>
    </w:p>
    <w:p w14:paraId="131082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Point to trend.</w:t>
      </w:r>
    </w:p>
    <w:p w14:paraId="7B790D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Sampling interval: adjustable between 1 second and 1 hour.</w:t>
      </w:r>
    </w:p>
    <w:p w14:paraId="6E12A6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Start and Stop Time of Trend: Start and stop times determined by</w:t>
      </w:r>
    </w:p>
    <w:p w14:paraId="5C77EB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 or more of the following methods:</w:t>
      </w:r>
    </w:p>
    <w:p w14:paraId="7F8323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(a) Start time and stop time</w:t>
      </w:r>
    </w:p>
    <w:p w14:paraId="65025E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67</w:t>
      </w:r>
    </w:p>
    <w:p w14:paraId="26F4D5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(b) Start time and duration</w:t>
      </w:r>
    </w:p>
    <w:p w14:paraId="19A00A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(c) Start time and number of samples</w:t>
      </w:r>
    </w:p>
    <w:p w14:paraId="2BADA8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M&amp;C software must be capable of displaying and printing a</w:t>
      </w:r>
    </w:p>
    <w:p w14:paraId="4029F1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graphical representation of each trend, and of multiple trended points</w:t>
      </w:r>
    </w:p>
    <w:p w14:paraId="2428D8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the same graph. The software must be capable of saving trend logs</w:t>
      </w:r>
    </w:p>
    <w:p w14:paraId="4E122C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a file. If the file format is not plain ASCII text in a</w:t>
      </w:r>
    </w:p>
    <w:p w14:paraId="2A49D5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Comma-Separated-Value (CSV) format, provide a means to export or</w:t>
      </w:r>
    </w:p>
    <w:p w14:paraId="6D8B91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convert the file to plain ASCII text in a CSV format.</w:t>
      </w:r>
    </w:p>
    <w:p w14:paraId="1E59BC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2.4.10.15 Electrical Power Demand Limiting</w:t>
      </w:r>
    </w:p>
    <w:p w14:paraId="739710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5F16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critical alarm for actual demand</w:t>
      </w:r>
    </w:p>
    <w:p w14:paraId="2C01FA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exceeding the Electrical Demand Target (EDT) should</w:t>
      </w:r>
    </w:p>
    <w:p w14:paraId="6306D1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routed such that it is received as soon as</w:t>
      </w:r>
    </w:p>
    <w:p w14:paraId="17A471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possible.</w:t>
      </w:r>
    </w:p>
    <w:p w14:paraId="1A935F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Designer must decide if actual demand exceeding EDT</w:t>
      </w:r>
    </w:p>
    <w:p w14:paraId="22BA7A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causes the EDT to be reset to a higher value.</w:t>
      </w:r>
    </w:p>
    <w:p w14:paraId="66F500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billing structure should be obtained from the</w:t>
      </w:r>
    </w:p>
    <w:p w14:paraId="60186A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utility supplying electrical service in order to</w:t>
      </w:r>
    </w:p>
    <w:p w14:paraId="23A763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coordinate equipment demand limit priorities with</w:t>
      </w:r>
    </w:p>
    <w:p w14:paraId="679D6B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 site's Energy Manager.</w:t>
      </w:r>
    </w:p>
    <w:p w14:paraId="1D3A2A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real-time pricing is a part of the billing</w:t>
      </w:r>
    </w:p>
    <w:p w14:paraId="5B82A3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structure it will require coordination with the</w:t>
      </w:r>
    </w:p>
    <w:p w14:paraId="3DBEC2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demand limiting program. Also, real-time pricing</w:t>
      </w:r>
    </w:p>
    <w:p w14:paraId="5A3844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will require a connection to the Internet to obtain</w:t>
      </w:r>
    </w:p>
    <w:p w14:paraId="3BAC7F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pricing information from the utility. This</w:t>
      </w:r>
    </w:p>
    <w:p w14:paraId="63B148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connection may not exist and may be difficult or</w:t>
      </w:r>
    </w:p>
    <w:p w14:paraId="232E98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impossible to obtain due to Information Assurance</w:t>
      </w:r>
    </w:p>
    <w:p w14:paraId="4D9280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</w:t>
      </w:r>
    </w:p>
    <w:p w14:paraId="085F28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5A6F3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which includes demand limiting functionality capable</w:t>
      </w:r>
    </w:p>
    <w:p w14:paraId="30D71E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performing electrical demand limiting such that it can change the</w:t>
      </w:r>
    </w:p>
    <w:p w14:paraId="47C97B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occupancy mode or setpoint of field control system hardware via a network</w:t>
      </w:r>
    </w:p>
    <w:p w14:paraId="179C79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based on a projected demand in order to maintain demand below a</w:t>
      </w:r>
    </w:p>
    <w:p w14:paraId="68EAD8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configured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target.[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demand target must incorporate real-time pricing</w:t>
      </w:r>
    </w:p>
    <w:p w14:paraId="147EF1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data.] The demand limiting algorithm must incorporate priority levels</w:t>
      </w:r>
    </w:p>
    <w:p w14:paraId="65036B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such that low priority equipment is adjusted before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high-priority</w:t>
      </w:r>
      <w:proofErr w:type="gramEnd"/>
    </w:p>
    <w:p w14:paraId="4F46C4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equipment. The demand limiting algorithm must generate a critical alarm</w:t>
      </w:r>
    </w:p>
    <w:p w14:paraId="68E10D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when it begins to impact the system and a critical alarm if the demand</w:t>
      </w:r>
    </w:p>
    <w:p w14:paraId="1CE1ED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target is exceeded.</w:t>
      </w:r>
    </w:p>
    <w:p w14:paraId="22637A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2.4.10.16 Report Generation</w:t>
      </w:r>
    </w:p>
    <w:p w14:paraId="5D61CA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**************************************************************************</w:t>
      </w:r>
    </w:p>
    <w:p w14:paraId="0BA4F7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list of standard reports should be edited</w:t>
      </w:r>
    </w:p>
    <w:p w14:paraId="52C5B5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by the designer to remove any reports or sub-items</w:t>
      </w:r>
    </w:p>
    <w:p w14:paraId="05C900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individual reports not required by the project.</w:t>
      </w:r>
    </w:p>
    <w:p w14:paraId="0B26CF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AFFD1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capable of generating, saving and printing reports.</w:t>
      </w:r>
    </w:p>
    <w:p w14:paraId="7305D1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Dynamic operation of the system must not be interrupted to generate a</w:t>
      </w:r>
    </w:p>
    <w:p w14:paraId="4143DD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68</w:t>
      </w:r>
    </w:p>
    <w:p w14:paraId="63A54A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 The report must contain the time and date when the samples were</w:t>
      </w:r>
    </w:p>
    <w:p w14:paraId="573835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taken, and the time and date when the report was generated. The software</w:t>
      </w:r>
    </w:p>
    <w:p w14:paraId="226FDD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be capable of saving reports to a PDF file and to a file compatible</w:t>
      </w:r>
    </w:p>
    <w:p w14:paraId="389445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provided Office Automation Software.</w:t>
      </w:r>
    </w:p>
    <w:p w14:paraId="2B330F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software must allow for automatic and manual generation of reports.</w:t>
      </w:r>
    </w:p>
    <w:p w14:paraId="60E6D0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automatic reports an operator must be able to specify the time the</w:t>
      </w:r>
    </w:p>
    <w:p w14:paraId="11C998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initial report is to be generated, the time interval between reports, end</w:t>
      </w:r>
    </w:p>
    <w:p w14:paraId="7DD971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period, and the output format for the report. Manual report generation</w:t>
      </w:r>
    </w:p>
    <w:p w14:paraId="19E4F1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allow for the operator to request at any time the output of any</w:t>
      </w:r>
    </w:p>
    <w:p w14:paraId="7F1680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</w:t>
      </w:r>
    </w:p>
    <w:p w14:paraId="1D3E7F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 Custom Report Generation</w:t>
      </w:r>
    </w:p>
    <w:p w14:paraId="01B21C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M&amp;C software capable of generating custom reports, including but</w:t>
      </w:r>
    </w:p>
    <w:p w14:paraId="28FB2C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limited to the following standard reports:</w:t>
      </w:r>
    </w:p>
    <w:p w14:paraId="46E7A6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2.4.10.17.1 Electrical Power Usage Report</w:t>
      </w:r>
    </w:p>
    <w:p w14:paraId="3FF08E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electrical power Usage summary, operator selectable for substations,</w:t>
      </w:r>
    </w:p>
    <w:p w14:paraId="0A8A97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meters, or transducers, individual meters and transducers, any group of</w:t>
      </w:r>
    </w:p>
    <w:p w14:paraId="01E8DC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meters and transducers, and all meters for an operator selected time</w:t>
      </w:r>
    </w:p>
    <w:p w14:paraId="5D7042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period. The report must include the voltage, current, power factor,</w:t>
      </w:r>
    </w:p>
    <w:p w14:paraId="36A93B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electrical demand, electrical power consumption, reactive power (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Kvar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) for</w:t>
      </w:r>
    </w:p>
    <w:p w14:paraId="155046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substation, facility, system or equipment as selected by the</w:t>
      </w:r>
    </w:p>
    <w:p w14:paraId="43B060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operator. The report must be automatically printed at the end of each</w:t>
      </w:r>
    </w:p>
    <w:p w14:paraId="607A91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summary period and include:</w:t>
      </w:r>
    </w:p>
    <w:p w14:paraId="591BEB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Total period consumption.</w:t>
      </w:r>
    </w:p>
    <w:p w14:paraId="1F1637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Demand interval peak for the period, with time of occurrence.</w:t>
      </w:r>
    </w:p>
    <w:p w14:paraId="324AF7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Energy consumption (kWh) over each demand interval.</w:t>
      </w:r>
    </w:p>
    <w:p w14:paraId="00FDBE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Time-of-use peak, semi-peak, off-peak, or baseline total kWh</w:t>
      </w:r>
    </w:p>
    <w:p w14:paraId="218609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consumption.</w:t>
      </w:r>
    </w:p>
    <w:p w14:paraId="2E1F32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Reactive power during each demand interval.</w:t>
      </w:r>
    </w:p>
    <w:p w14:paraId="7DE41C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Power factor during each demand interval.</w:t>
      </w:r>
    </w:p>
    <w:p w14:paraId="33322C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Outside air (OA) temperature and relative humidity (RH) taken at the</w:t>
      </w:r>
    </w:p>
    <w:p w14:paraId="26F026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maximum and minimum of OA temperature of the report period with the</w:t>
      </w:r>
    </w:p>
    <w:p w14:paraId="65EFAB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and dates of occurrence. At the installation's peak demand</w:t>
      </w:r>
    </w:p>
    <w:p w14:paraId="368655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interval, the OA temperature and RH must also be recorded.</w:t>
      </w:r>
    </w:p>
    <w:p w14:paraId="5A7EA7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h. Calculated heating and cooling degree days based 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800000"/>
          <w:sz w:val="20"/>
          <w:szCs w:val="20"/>
        </w:rPr>
        <w:t>18.3 degrees C</w:t>
      </w:r>
    </w:p>
    <w:p w14:paraId="47E3C8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 xml:space="preserve">65 degrees F </w:t>
      </w:r>
      <w:r>
        <w:rPr>
          <w:rFonts w:ascii="Courier" w:hAnsi="Courier" w:cs="Courier"/>
          <w:color w:val="000000"/>
          <w:sz w:val="20"/>
          <w:szCs w:val="20"/>
        </w:rPr>
        <w:t>balance point.</w:t>
      </w:r>
    </w:p>
    <w:p w14:paraId="089286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2.4.10.17.2 Electrical Peak Demand Prediction Report</w:t>
      </w:r>
    </w:p>
    <w:p w14:paraId="7837C6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report based on the demand limiting program, which includes:</w:t>
      </w:r>
    </w:p>
    <w:p w14:paraId="0EBCF2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Electrical Demand Target (EDT).</w:t>
      </w:r>
    </w:p>
    <w:p w14:paraId="01BC22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Actual peak and predicted peak for each demand interval for that day.</w:t>
      </w:r>
    </w:p>
    <w:p w14:paraId="29733C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Predicted demand for the next demand interval.</w:t>
      </w:r>
    </w:p>
    <w:p w14:paraId="44EB2D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69</w:t>
      </w:r>
    </w:p>
    <w:p w14:paraId="0D4A40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2.4.10.17.3 Energy usage Report</w:t>
      </w:r>
    </w:p>
    <w:p w14:paraId="74A060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energy usage summary, operator selectable, for a unit, building, area,</w:t>
      </w:r>
    </w:p>
    <w:p w14:paraId="47A3E4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installation, and the entire UMCS. The report must be divided by utility,</w:t>
      </w:r>
    </w:p>
    <w:p w14:paraId="7583B0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must be capable of reporting on at least four separate utilities. The</w:t>
      </w:r>
    </w:p>
    <w:p w14:paraId="580560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 must include the following information:</w:t>
      </w:r>
    </w:p>
    <w:p w14:paraId="6141B1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Beginning and ending dates and times.</w:t>
      </w:r>
    </w:p>
    <w:p w14:paraId="304B12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Total energy usage for each utility for the current and previous day.</w:t>
      </w:r>
    </w:p>
    <w:p w14:paraId="4B237F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Total energy usage for each utility for the current and previous month.</w:t>
      </w:r>
    </w:p>
    <w:p w14:paraId="2BF233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d. Maximum 15-minute interval average rate of consumption for each</w:t>
      </w:r>
    </w:p>
    <w:p w14:paraId="05B080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utility for the current and previous day and current and previous</w:t>
      </w:r>
    </w:p>
    <w:p w14:paraId="5F4C73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month.</w:t>
      </w:r>
    </w:p>
    <w:p w14:paraId="12F9DD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Outside air (OA) temperature and OA humidity for current and previous</w:t>
      </w:r>
    </w:p>
    <w:p w14:paraId="16A742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month and current and previous day:</w:t>
      </w:r>
    </w:p>
    <w:p w14:paraId="29B577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Average temperature and humidity.</w:t>
      </w:r>
    </w:p>
    <w:p w14:paraId="31C3EF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Temperature and humidity at maximum and minimum OA temperature</w:t>
      </w:r>
    </w:p>
    <w:p w14:paraId="44C0B9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time and date of occurrence.</w:t>
      </w:r>
    </w:p>
    <w:p w14:paraId="3092F9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Temperature and humidity at maximum and minimum humidity with</w:t>
      </w:r>
    </w:p>
    <w:p w14:paraId="118BB3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and date of occurrence.</w:t>
      </w:r>
    </w:p>
    <w:p w14:paraId="377A8E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(4) Temperature and humidity at the installation's peak demand</w:t>
      </w:r>
    </w:p>
    <w:p w14:paraId="73C843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interval with the time and date of occurrence</w:t>
      </w:r>
    </w:p>
    <w:p w14:paraId="64CABA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Calculated degree days. Reports which include humidity must be</w:t>
      </w:r>
    </w:p>
    <w:p w14:paraId="5064EF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configurable to report either dewpoint or relative humidity.</w:t>
      </w:r>
    </w:p>
    <w:p w14:paraId="4B498C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2.4.10.17.4 Water Usage Report</w:t>
      </w:r>
    </w:p>
    <w:p w14:paraId="5FA071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water usage summary, operator selectable, for a unit, building, area,</w:t>
      </w:r>
    </w:p>
    <w:p w14:paraId="291DFC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installation, and the entire UMCS. The report must include the following</w:t>
      </w:r>
    </w:p>
    <w:p w14:paraId="7E68DE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information:</w:t>
      </w:r>
    </w:p>
    <w:p w14:paraId="183A06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Beginning and ending dates and times.</w:t>
      </w:r>
    </w:p>
    <w:p w14:paraId="0508A9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Total energy water usage for the current and previous day.</w:t>
      </w:r>
    </w:p>
    <w:p w14:paraId="3868CF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Total water usage for the current and previous month.</w:t>
      </w:r>
    </w:p>
    <w:p w14:paraId="27F07A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2.4.10.17.5 Alarm Report</w:t>
      </w:r>
    </w:p>
    <w:p w14:paraId="4F9BEF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Outstanding alarms by building or unit, including time of occurrence.</w:t>
      </w:r>
    </w:p>
    <w:p w14:paraId="2C413E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2.4.10.17.6 M&amp;C Software Override Report</w:t>
      </w:r>
    </w:p>
    <w:p w14:paraId="5DFC05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overridden by the M&amp;C Software, including time overridden, and</w:t>
      </w:r>
    </w:p>
    <w:p w14:paraId="2876F9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identification of operator overriding the point.</w:t>
      </w:r>
    </w:p>
    <w:p w14:paraId="77493C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2.4.10.17.7 Run Time Reports</w:t>
      </w:r>
    </w:p>
    <w:p w14:paraId="4FA6B5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report totalizing the accumulated run time of individual pieces of</w:t>
      </w:r>
    </w:p>
    <w:p w14:paraId="4985AD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equipment. The operator must be able to define equipment groupings and to</w:t>
      </w:r>
    </w:p>
    <w:p w14:paraId="285EDF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70</w:t>
      </w:r>
    </w:p>
    <w:p w14:paraId="5AA282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generate reports based on these groupings.</w:t>
      </w:r>
    </w:p>
    <w:p w14:paraId="276BB0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2.4.10.17.8 Cooling Tower Profiles</w:t>
      </w:r>
    </w:p>
    <w:p w14:paraId="696CB9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cooling tower profile for each cooling tower as indicated, including:</w:t>
      </w:r>
    </w:p>
    <w:p w14:paraId="0B04B68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Total daily and monthly on-time (each fan).</w:t>
      </w:r>
    </w:p>
    <w:p w14:paraId="4EDAAA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Number of on and off transitions (each fan).</w:t>
      </w:r>
    </w:p>
    <w:p w14:paraId="35D204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Maximum and minimum daily condenser water temperature and the time of</w:t>
      </w:r>
    </w:p>
    <w:p w14:paraId="55125D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occurrence for the current and previous months.</w:t>
      </w:r>
    </w:p>
    <w:p w14:paraId="3C8A39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Total daily and monthly makeup water consumption.</w:t>
      </w:r>
    </w:p>
    <w:p w14:paraId="1DC852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2.4.10.17.9 Chiller usage Report</w:t>
      </w:r>
    </w:p>
    <w:p w14:paraId="290CE4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report of the operation of each chiller as shown on a daily and monthly</w:t>
      </w:r>
    </w:p>
    <w:p w14:paraId="6EA007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basis, for each of at least 10 discrete loading levels. The report must</w:t>
      </w:r>
    </w:p>
    <w:p w14:paraId="0C4D11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include:</w:t>
      </w:r>
    </w:p>
    <w:p w14:paraId="03AE88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Average power for the month at each level in kW</w:t>
      </w:r>
    </w:p>
    <w:p w14:paraId="59AE04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Total monthly energy use in kWh at each level</w:t>
      </w:r>
    </w:p>
    <w:p w14:paraId="03EE6E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Total monthly energy use in kWh for the chiller (all levels)</w:t>
      </w:r>
    </w:p>
    <w:p w14:paraId="6D0479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Total daily run hours at each level</w:t>
      </w:r>
    </w:p>
    <w:p w14:paraId="5FBAD6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Total Monthly run hours at each level</w:t>
      </w:r>
    </w:p>
    <w:p w14:paraId="1DC1E6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2.4.10.17.10 Device Offline Report</w:t>
      </w:r>
    </w:p>
    <w:p w14:paraId="32A906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957EE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included when the BACNET,</w:t>
      </w:r>
    </w:p>
    <w:p w14:paraId="5D717F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or NIAGARA FRAMEWORK tailoring option is</w:t>
      </w:r>
    </w:p>
    <w:p w14:paraId="664748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 and uses tailoring options:</w:t>
      </w:r>
    </w:p>
    <w:p w14:paraId="57A9B7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1)"CEA-709.1-D" is included if the LONWORKS</w:t>
      </w:r>
    </w:p>
    <w:p w14:paraId="24E138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</w:t>
      </w:r>
    </w:p>
    <w:p w14:paraId="6F53D0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"ASHRAE 135" is included if the BACNET tailoring</w:t>
      </w:r>
    </w:p>
    <w:p w14:paraId="7D6AC8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04A08E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"all offline Niagara Framework Supervisory</w:t>
      </w:r>
    </w:p>
    <w:p w14:paraId="1E932A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Gateways" is included if the NIAGARA FRAMEWORK</w:t>
      </w:r>
    </w:p>
    <w:p w14:paraId="0EC353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</w:t>
      </w:r>
    </w:p>
    <w:p w14:paraId="766C31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FA30A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 report listing all offline devices in all </w:t>
      </w:r>
      <w:bookmarkStart w:id="0" w:name="_GoBack"/>
      <w:r w:rsidRPr="00913F9E">
        <w:rPr>
          <w:rFonts w:ascii="Courier" w:hAnsi="Courier" w:cs="Courier"/>
          <w:color w:val="FF00FF"/>
          <w:sz w:val="20"/>
          <w:szCs w:val="20"/>
        </w:rPr>
        <w:t>CEA-709.1-D</w:t>
      </w:r>
      <w:bookmarkEnd w:id="0"/>
      <w:r>
        <w:rPr>
          <w:rFonts w:ascii="Courier" w:hAnsi="Courier" w:cs="Courier"/>
          <w:color w:val="FF00FF"/>
          <w:sz w:val="20"/>
          <w:szCs w:val="20"/>
        </w:rPr>
        <w:t xml:space="preserve"> </w:t>
      </w:r>
      <w:r>
        <w:rPr>
          <w:rFonts w:ascii="Courier" w:hAnsi="Courier" w:cs="Courier"/>
          <w:color w:val="008080"/>
          <w:sz w:val="20"/>
          <w:szCs w:val="20"/>
        </w:rPr>
        <w:t xml:space="preserve">or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1CC498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building control systems integrated to the M&amp;C Software and all offline</w:t>
      </w:r>
    </w:p>
    <w:p w14:paraId="3D294C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Framework Supervisory Gateways.</w:t>
      </w:r>
    </w:p>
    <w:p w14:paraId="7474FB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 UNINTERRUPTIBLE POWER SUPPLY (UPS)</w:t>
      </w:r>
    </w:p>
    <w:p w14:paraId="46EB621F" w14:textId="5CDA191F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uninterruptible power supplies (UPS) as </w:t>
      </w:r>
      <w:r w:rsidR="0047064D">
        <w:rPr>
          <w:rFonts w:ascii="Courier" w:hAnsi="Courier" w:cs="Courier"/>
          <w:color w:val="000000"/>
          <w:sz w:val="20"/>
          <w:szCs w:val="20"/>
        </w:rPr>
        <w:t>self-contained</w:t>
      </w:r>
      <w:r>
        <w:rPr>
          <w:rFonts w:ascii="Courier" w:hAnsi="Courier" w:cs="Courier"/>
          <w:color w:val="000000"/>
          <w:sz w:val="20"/>
          <w:szCs w:val="20"/>
        </w:rPr>
        <w:t xml:space="preserve"> devices</w:t>
      </w:r>
    </w:p>
    <w:p w14:paraId="4F2029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suitable for installation and operation at the location of Server and</w:t>
      </w:r>
    </w:p>
    <w:p w14:paraId="1FF3AF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 hardware and sized to provide a minimum of 20 minutes of</w:t>
      </w:r>
    </w:p>
    <w:p w14:paraId="62931B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71</w:t>
      </w:r>
    </w:p>
    <w:p w14:paraId="409E36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 of the connected hardware. Equipment connected to the UPS must</w:t>
      </w:r>
    </w:p>
    <w:p w14:paraId="109EB5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be affected in any manner by a power outage of a duration less than</w:t>
      </w:r>
    </w:p>
    <w:p w14:paraId="33A8D5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rated capacity of the UPS. Provide the UPS complete with all</w:t>
      </w:r>
    </w:p>
    <w:p w14:paraId="6F04BE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necessary power supplies, transformers, batteries, and accessories.</w:t>
      </w:r>
    </w:p>
    <w:p w14:paraId="240891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UPS which include visual indication of normal power operation,</w:t>
      </w:r>
    </w:p>
    <w:p w14:paraId="77BB90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UPS operation, abnormal operation and visual and audible indication of AC</w:t>
      </w:r>
    </w:p>
    <w:p w14:paraId="71A2F0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input loss and low battery power. Provide </w:t>
      </w:r>
      <w:r>
        <w:rPr>
          <w:rFonts w:ascii="Courier" w:hAnsi="Courier" w:cs="Courier"/>
          <w:color w:val="FF00FF"/>
          <w:sz w:val="20"/>
          <w:szCs w:val="20"/>
        </w:rPr>
        <w:t xml:space="preserve">UL 1778 </w:t>
      </w:r>
      <w:r>
        <w:rPr>
          <w:rFonts w:ascii="Courier" w:hAnsi="Courier" w:cs="Courier"/>
          <w:color w:val="000000"/>
          <w:sz w:val="20"/>
          <w:szCs w:val="20"/>
        </w:rPr>
        <w:t>approved UPS. UPS</w:t>
      </w:r>
    </w:p>
    <w:p w14:paraId="12FF26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powering Server Hardware must notify the server via USB interface of</w:t>
      </w:r>
    </w:p>
    <w:p w14:paraId="6162A8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impending battery failure.</w:t>
      </w:r>
    </w:p>
    <w:p w14:paraId="20F9F8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 RACKS AND ENCLOSURES</w:t>
      </w:r>
    </w:p>
    <w:p w14:paraId="30CFA8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 Enclosures</w:t>
      </w:r>
    </w:p>
    <w:p w14:paraId="297DB2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63D20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NOTE: In outdoor applications specify Type 3</w:t>
      </w:r>
    </w:p>
    <w:p w14:paraId="021931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unless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hosedown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of the enclosure is anticipated, in</w:t>
      </w:r>
    </w:p>
    <w:p w14:paraId="1B9E2E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case specify Type 4.</w:t>
      </w:r>
    </w:p>
    <w:p w14:paraId="1E648B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retrofit projects in older mechanical rooms or</w:t>
      </w:r>
    </w:p>
    <w:p w14:paraId="123A8B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where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hosedown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of the enclosure is anticipated</w:t>
      </w:r>
    </w:p>
    <w:p w14:paraId="6B11A8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specify Type 4 enclosures. Type 4 provides a</w:t>
      </w:r>
    </w:p>
    <w:p w14:paraId="1F7C70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greater degree of protection in dirty and wet</w:t>
      </w:r>
    </w:p>
    <w:p w14:paraId="03F5F1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environments than does Type 2.</w:t>
      </w:r>
    </w:p>
    <w:p w14:paraId="0D4016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EB383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Enclosures supplied as an integral (pre-packaged) part of another product</w:t>
      </w:r>
    </w:p>
    <w:p w14:paraId="77BB5C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are acceptable. Provide two </w:t>
      </w:r>
      <w:r>
        <w:rPr>
          <w:rFonts w:ascii="Courier" w:hAnsi="Courier" w:cs="Courier"/>
          <w:color w:val="0000FF"/>
          <w:sz w:val="20"/>
          <w:szCs w:val="20"/>
        </w:rPr>
        <w:t xml:space="preserve">Enclosure Keys </w:t>
      </w:r>
      <w:r>
        <w:rPr>
          <w:rFonts w:ascii="Courier" w:hAnsi="Courier" w:cs="Courier"/>
          <w:color w:val="000000"/>
          <w:sz w:val="20"/>
          <w:szCs w:val="20"/>
        </w:rPr>
        <w:t>for each lockable enclosure on</w:t>
      </w:r>
    </w:p>
    <w:p w14:paraId="69E661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single ring per enclosure with a tag identifying the enclosure the keys</w:t>
      </w:r>
    </w:p>
    <w:p w14:paraId="4628F6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operate. Provide enclosures meeting the following minimum requirements:</w:t>
      </w:r>
    </w:p>
    <w:p w14:paraId="2C871E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2.6.1.1 Outdoors</w:t>
      </w:r>
    </w:p>
    <w:p w14:paraId="56A012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enclosures located outdoors, provide enclosures meeting </w:t>
      </w: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>[Type</w:t>
      </w:r>
    </w:p>
    <w:p w14:paraId="55DF96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3][Type 4] requirements.</w:t>
      </w:r>
    </w:p>
    <w:p w14:paraId="7D9489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2.6.1.2 Mechanical and Electrical Rooms</w:t>
      </w:r>
    </w:p>
    <w:p w14:paraId="46750C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enclosures located in mechanical or electrical rooms, provide</w:t>
      </w:r>
    </w:p>
    <w:p w14:paraId="135DFF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enclosures meeting </w:t>
      </w: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 xml:space="preserve">[Type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2][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Type 4] requirements.</w:t>
      </w:r>
    </w:p>
    <w:p w14:paraId="181C41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2.6.1.3 Other Locations</w:t>
      </w:r>
    </w:p>
    <w:p w14:paraId="0F01FE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enclosures in other locations including but not limited to occupied</w:t>
      </w:r>
    </w:p>
    <w:p w14:paraId="5A9B40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spaces, above ceilings, and in plenum returns, provide enclosures meeting</w:t>
      </w:r>
    </w:p>
    <w:p w14:paraId="1109FF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>Type 1 requirements.</w:t>
      </w:r>
    </w:p>
    <w:p w14:paraId="47899A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2.6.2 Equipment Racks</w:t>
      </w:r>
    </w:p>
    <w:p w14:paraId="04F4C8EC" w14:textId="20B5848B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standard </w:t>
      </w:r>
      <w:r>
        <w:rPr>
          <w:rFonts w:ascii="Courier" w:hAnsi="Courier" w:cs="Courier"/>
          <w:color w:val="800000"/>
          <w:sz w:val="20"/>
          <w:szCs w:val="20"/>
        </w:rPr>
        <w:t xml:space="preserve">482 mm </w:t>
      </w:r>
      <w:r w:rsidR="0047064D">
        <w:rPr>
          <w:rFonts w:ascii="Courier" w:hAnsi="Courier" w:cs="Courier"/>
          <w:color w:val="000080"/>
          <w:sz w:val="20"/>
          <w:szCs w:val="20"/>
        </w:rPr>
        <w:t>19-inch</w:t>
      </w:r>
      <w:r>
        <w:rPr>
          <w:rFonts w:ascii="Courier" w:hAnsi="Courier" w:cs="Courier"/>
          <w:color w:val="00008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>equipment racks compatible with the</w:t>
      </w:r>
    </w:p>
    <w:p w14:paraId="3DCCAA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electronic equipment provided. Racks must be either aluminum or steel</w:t>
      </w:r>
    </w:p>
    <w:p w14:paraId="6FA298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bolted or welded construction. Steel equipment racks must be painted</w:t>
      </w:r>
    </w:p>
    <w:p w14:paraId="4BC2DE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a flame-retardant paint. Guard rails must be included with each</w:t>
      </w:r>
    </w:p>
    <w:p w14:paraId="0DDD70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 rack and have a copper grounding bar installed and grounded to</w:t>
      </w:r>
    </w:p>
    <w:p w14:paraId="033735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earth.</w:t>
      </w:r>
    </w:p>
    <w:p w14:paraId="7810D9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397F3F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1B6AF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72</w:t>
      </w:r>
    </w:p>
    <w:p w14:paraId="386E746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Determine the applicability and need for a</w:t>
      </w:r>
    </w:p>
    <w:p w14:paraId="007496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Factory Test and remove the Factory Test</w:t>
      </w:r>
    </w:p>
    <w:p w14:paraId="13B1C8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if a Factory Test is not needed.</w:t>
      </w:r>
    </w:p>
    <w:p w14:paraId="2653E8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Army projects, contact the UMCS MCX (Huntsville</w:t>
      </w:r>
    </w:p>
    <w:p w14:paraId="7BF808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Center) for a list of systems which have already</w:t>
      </w:r>
    </w:p>
    <w:p w14:paraId="755BA3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been through a Factory Test.</w:t>
      </w:r>
    </w:p>
    <w:p w14:paraId="5790C4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7C98F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[3.1 FACTORY TEST</w:t>
      </w:r>
    </w:p>
    <w:p w14:paraId="3A80F3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01148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NOTE: Include the reference to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25 08 10</w:t>
      </w:r>
    </w:p>
    <w:p w14:paraId="3225C4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UTILITY MONITORING AND CONTROL SYSTEM TESTING if</w:t>
      </w:r>
    </w:p>
    <w:p w14:paraId="6DEE01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appropriate. Otherwise indicate another basis for</w:t>
      </w:r>
    </w:p>
    <w:p w14:paraId="5EC38D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Factory Test Procedures.</w:t>
      </w:r>
    </w:p>
    <w:p w14:paraId="0F2611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274A1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factory testing of the UMCS as specified. The Contractor is</w:t>
      </w:r>
    </w:p>
    <w:p w14:paraId="0F565D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responsible for providing personnel, equipment, instrumentation, and</w:t>
      </w:r>
    </w:p>
    <w:p w14:paraId="7F485B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supplies necessary to perform required testing. Provide written</w:t>
      </w:r>
    </w:p>
    <w:p w14:paraId="15E195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notification of planned testing to the Government at least 21 days prior</w:t>
      </w:r>
    </w:p>
    <w:p w14:paraId="0A2C1F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testing, and do not give this notice until after receiving written</w:t>
      </w:r>
    </w:p>
    <w:p w14:paraId="59BC72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approval of the specific Factory Test Procedures. Provide</w:t>
      </w:r>
    </w:p>
    <w:p w14:paraId="2D8B17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Factory Test Procedures </w:t>
      </w:r>
      <w:r>
        <w:rPr>
          <w:rFonts w:ascii="Courier" w:hAnsi="Courier" w:cs="Courier"/>
          <w:color w:val="000000"/>
          <w:sz w:val="20"/>
          <w:szCs w:val="20"/>
        </w:rPr>
        <w:t>which define the tests required to ensure that the</w:t>
      </w:r>
    </w:p>
    <w:p w14:paraId="4C125F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meets technical, operational, and performance specifications.</w:t>
      </w:r>
    </w:p>
    <w:p w14:paraId="77E57F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Within the Procedures define location of tests, milestones for the tests,</w:t>
      </w:r>
    </w:p>
    <w:p w14:paraId="3A49A9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identify simulation programs, equipment, personnel, facilities, and</w:t>
      </w:r>
    </w:p>
    <w:p w14:paraId="36EF5E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supplies required. Provide procedures which test all capabilities and</w:t>
      </w:r>
    </w:p>
    <w:p w14:paraId="181316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specified and indicated. Develop Procedures from the design</w:t>
      </w:r>
    </w:p>
    <w:p w14:paraId="2F4518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documentation and in accordance with [Section </w:t>
      </w:r>
      <w:r>
        <w:rPr>
          <w:rFonts w:ascii="Courier" w:hAnsi="Courier" w:cs="Courier"/>
          <w:color w:val="800080"/>
          <w:sz w:val="20"/>
          <w:szCs w:val="20"/>
        </w:rPr>
        <w:t xml:space="preserve">25 08 10 </w:t>
      </w:r>
      <w:r>
        <w:rPr>
          <w:rFonts w:ascii="Courier" w:hAnsi="Courier" w:cs="Courier"/>
          <w:color w:val="000000"/>
          <w:sz w:val="20"/>
          <w:szCs w:val="20"/>
        </w:rPr>
        <w:t>UTILITY MONITORING</w:t>
      </w:r>
    </w:p>
    <w:p w14:paraId="08C9D3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AND CONTROL SYSTEM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TESTING][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____]. Perform the Factory Test using</w:t>
      </w:r>
    </w:p>
    <w:p w14:paraId="41D2D9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 and software of the same manufacturer, model and revision as</w:t>
      </w:r>
    </w:p>
    <w:p w14:paraId="50EFC1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will be used for the specified project. Include detailed instructions for</w:t>
      </w:r>
    </w:p>
    <w:p w14:paraId="18E4BA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setup, execution, and evaluation of test results in the Procedures.</w:t>
      </w:r>
    </w:p>
    <w:p w14:paraId="19C8EA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Upon completion of the test, prepare a </w:t>
      </w:r>
      <w:r>
        <w:rPr>
          <w:rFonts w:ascii="Courier" w:hAnsi="Courier" w:cs="Courier"/>
          <w:color w:val="0000FF"/>
          <w:sz w:val="20"/>
          <w:szCs w:val="20"/>
        </w:rPr>
        <w:t>Factory Test Report</w:t>
      </w:r>
      <w:r>
        <w:rPr>
          <w:rFonts w:ascii="Courier" w:hAnsi="Courier" w:cs="Courier"/>
          <w:color w:val="000000"/>
          <w:sz w:val="20"/>
          <w:szCs w:val="20"/>
        </w:rPr>
        <w:t>, documenting</w:t>
      </w:r>
    </w:p>
    <w:p w14:paraId="4BC720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results of the Test, and submit it as specified.</w:t>
      </w:r>
    </w:p>
    <w:p w14:paraId="312869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the Factory Test and provide Factory Test Submittals as shown in</w:t>
      </w:r>
    </w:p>
    <w:p w14:paraId="76531A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TABLE II. FACTORY TEST SEQUENCING.</w:t>
      </w:r>
    </w:p>
    <w:p w14:paraId="6D2B6C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TABLE II. FACTORY TEST SEQUENCING</w:t>
      </w:r>
    </w:p>
    <w:p w14:paraId="35E95F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 # DESCRIPTION</w:t>
      </w:r>
    </w:p>
    <w:p w14:paraId="54F782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SEQUENCING</w:t>
      </w:r>
    </w:p>
    <w:p w14:paraId="364AAC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(START OF ACTIVITY or</w:t>
      </w:r>
    </w:p>
    <w:p w14:paraId="69CC74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DEADLINE FOR SUBMITTAL)</w:t>
      </w:r>
    </w:p>
    <w:p w14:paraId="638FC3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 Submit Factory Test Procedures [[_____] days after notice to</w:t>
      </w:r>
    </w:p>
    <w:p w14:paraId="1D5915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proofErr w:type="gramStart"/>
      <w:r>
        <w:rPr>
          <w:rFonts w:ascii="Courier" w:hAnsi="Courier" w:cs="Courier"/>
          <w:color w:val="000000"/>
          <w:sz w:val="17"/>
          <w:szCs w:val="17"/>
        </w:rPr>
        <w:t>proceed][</w:t>
      </w:r>
      <w:proofErr w:type="gramEnd"/>
      <w:r>
        <w:rPr>
          <w:rFonts w:ascii="Courier" w:hAnsi="Courier" w:cs="Courier"/>
          <w:color w:val="000000"/>
          <w:sz w:val="17"/>
          <w:szCs w:val="17"/>
        </w:rPr>
        <w:t>_____]</w:t>
      </w:r>
    </w:p>
    <w:p w14:paraId="7D9E90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 Perform Factory Test After Approval Of #1</w:t>
      </w:r>
    </w:p>
    <w:p w14:paraId="471AA3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3 Submit Factory Test Report [_____] days After Completion Of #2</w:t>
      </w:r>
    </w:p>
    <w:p w14:paraId="640791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73</w:t>
      </w:r>
    </w:p>
    <w:p w14:paraId="115C22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]3.2 EXISTING CONDITIONS SURVEY</w:t>
      </w:r>
    </w:p>
    <w:p w14:paraId="169383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a field survey, including but not limited to testing and</w:t>
      </w:r>
    </w:p>
    <w:p w14:paraId="341C14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inspection of equipment to be part of the UMCS, and submit an </w:t>
      </w:r>
      <w:r>
        <w:rPr>
          <w:rFonts w:ascii="Courier" w:hAnsi="Courier" w:cs="Courier"/>
          <w:color w:val="0000FF"/>
          <w:sz w:val="20"/>
          <w:szCs w:val="20"/>
        </w:rPr>
        <w:t>Existing</w:t>
      </w:r>
    </w:p>
    <w:p w14:paraId="343D64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Conditions Report </w:t>
      </w:r>
      <w:r>
        <w:rPr>
          <w:rFonts w:ascii="Courier" w:hAnsi="Courier" w:cs="Courier"/>
          <w:color w:val="000000"/>
          <w:sz w:val="20"/>
          <w:szCs w:val="20"/>
        </w:rPr>
        <w:t>documenting the current status and its impact on the</w:t>
      </w:r>
    </w:p>
    <w:p w14:paraId="3250B7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Contractor's ability to meet this specification. For field control</w:t>
      </w:r>
    </w:p>
    <w:p w14:paraId="5D8A8E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to be integrated to the UMCS which are not already connected to</w:t>
      </w:r>
    </w:p>
    <w:p w14:paraId="278370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UMCS IP network, verify the availability of the building network</w:t>
      </w:r>
    </w:p>
    <w:p w14:paraId="78868B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backbone at the FPOC location, and verify that FPOCs shown as existing are</w:t>
      </w:r>
    </w:p>
    <w:p w14:paraId="5C97AC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at the FPOC location.</w:t>
      </w:r>
    </w:p>
    <w:p w14:paraId="41B503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DRAWINGS AND CALCULATIONS</w:t>
      </w:r>
    </w:p>
    <w:p w14:paraId="5844E4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3.3.1 </w:t>
      </w:r>
      <w:r>
        <w:rPr>
          <w:rFonts w:ascii="Courier" w:hAnsi="Courier" w:cs="Courier"/>
          <w:color w:val="0000FF"/>
          <w:sz w:val="20"/>
          <w:szCs w:val="20"/>
        </w:rPr>
        <w:t>UMCS IP Network Bandwidth Usage Estimate</w:t>
      </w:r>
    </w:p>
    <w:p w14:paraId="660287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UMCS IP Network Bandwidth Usage Estimate for a small, medium or</w:t>
      </w:r>
    </w:p>
    <w:p w14:paraId="0A14B2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large systems. In this estimate account for field control systems using</w:t>
      </w:r>
    </w:p>
    <w:p w14:paraId="570949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M&amp;C required protocols and the integration of field control system via</w:t>
      </w:r>
    </w:p>
    <w:p w14:paraId="1A5F4E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gateways. Define all assumptions used to create the estimate, including</w:t>
      </w:r>
    </w:p>
    <w:p w14:paraId="555DDD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but not limited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to: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trending, fast trends for commissioning, schedules,</w:t>
      </w:r>
    </w:p>
    <w:p w14:paraId="0D0FA2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alarms,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display of system graphics and load shedding.</w:t>
      </w:r>
    </w:p>
    <w:p w14:paraId="2BE84C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3.3.2 </w:t>
      </w:r>
      <w:r>
        <w:rPr>
          <w:rFonts w:ascii="Courier" w:hAnsi="Courier" w:cs="Courier"/>
          <w:color w:val="0000FF"/>
          <w:sz w:val="20"/>
          <w:szCs w:val="20"/>
        </w:rPr>
        <w:t xml:space="preserve">Certificate of </w:t>
      </w:r>
      <w:proofErr w:type="spellStart"/>
      <w:r>
        <w:rPr>
          <w:rFonts w:ascii="Courier" w:hAnsi="Courier" w:cs="Courier"/>
          <w:color w:val="0000FF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00FF"/>
          <w:sz w:val="20"/>
          <w:szCs w:val="20"/>
        </w:rPr>
        <w:t xml:space="preserve"> Documentation</w:t>
      </w:r>
    </w:p>
    <w:p w14:paraId="09D393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4D6DD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only required for Army</w:t>
      </w:r>
    </w:p>
    <w:p w14:paraId="11EDE1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projects and is only included when the ARMY</w:t>
      </w:r>
    </w:p>
    <w:p w14:paraId="6E0212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608C8F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B6C8A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DFF1F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Include a copy of a blank Certificate of</w:t>
      </w:r>
    </w:p>
    <w:p w14:paraId="1F7A4B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(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CoN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>) "Application Checklist" in the</w:t>
      </w:r>
    </w:p>
    <w:p w14:paraId="31B248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contract package. This document is available at</w:t>
      </w:r>
    </w:p>
    <w:p w14:paraId="1F9356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https://army.deps.mil/netcom/sites/nw/CoNApproval/Lists/Networthiness%20Data/NWPublicView.(Note that this page may require CAC login)</w:t>
      </w:r>
    </w:p>
    <w:p w14:paraId="7273C2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E0689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all software provided, provide documentation that an Enterprise</w:t>
      </w:r>
    </w:p>
    <w:p w14:paraId="3BDD58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Certificate of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exists, that a Limited Certificate of</w:t>
      </w:r>
    </w:p>
    <w:p w14:paraId="359A8F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applicable to the project site exists, or provide a</w:t>
      </w:r>
    </w:p>
    <w:p w14:paraId="056E0B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completed Certificate of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Networthiness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"Application Checklist".</w:t>
      </w:r>
    </w:p>
    <w:p w14:paraId="69AE00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3.3.3 </w:t>
      </w:r>
      <w:r>
        <w:rPr>
          <w:rFonts w:ascii="Courier" w:hAnsi="Courier" w:cs="Courier"/>
          <w:color w:val="0000FF"/>
          <w:sz w:val="20"/>
          <w:szCs w:val="20"/>
        </w:rPr>
        <w:t>UMCS Contractor Design Drawings</w:t>
      </w:r>
    </w:p>
    <w:p w14:paraId="53523C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Revise and update the Contract Drawings to include details of the system</w:t>
      </w:r>
    </w:p>
    <w:p w14:paraId="14DD11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design and all hardware components, including contractor provided and</w:t>
      </w:r>
    </w:p>
    <w:p w14:paraId="7FE7D2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furnished components. Details to be shown on the Design</w:t>
      </w:r>
    </w:p>
    <w:p w14:paraId="7B8BB6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 include:</w:t>
      </w:r>
    </w:p>
    <w:p w14:paraId="39E949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5B685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0620E8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37830F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"BACnet Supervisory Controller" is included only</w:t>
      </w:r>
    </w:p>
    <w:p w14:paraId="39F655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if the BACNET tailoring option is selected</w:t>
      </w:r>
    </w:p>
    <w:p w14:paraId="3A29AC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"Niagara Framework Supervisory Gateway" is</w:t>
      </w:r>
    </w:p>
    <w:p w14:paraId="6BC641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if the NIAGARA FRAMEWORK tailoring</w:t>
      </w:r>
    </w:p>
    <w:p w14:paraId="2FBA84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74</w:t>
      </w:r>
    </w:p>
    <w:p w14:paraId="21811C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71255B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1299E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logical structure of the network, including but not limited to the</w:t>
      </w:r>
    </w:p>
    <w:p w14:paraId="74BA49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location of all Control Hardware (including but not limited to each</w:t>
      </w:r>
    </w:p>
    <w:p w14:paraId="2993C2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BACnet Supervisory Controller, </w:t>
      </w:r>
      <w:r>
        <w:rPr>
          <w:rFonts w:ascii="Courier" w:hAnsi="Courier" w:cs="Courier"/>
          <w:color w:val="000000"/>
          <w:sz w:val="20"/>
          <w:szCs w:val="20"/>
        </w:rPr>
        <w:t>Control Protocol Gateway, Control</w:t>
      </w:r>
    </w:p>
    <w:p w14:paraId="24A0BC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Protocol Router, </w:t>
      </w:r>
      <w:r>
        <w:rPr>
          <w:rFonts w:ascii="Courier" w:hAnsi="Courier" w:cs="Courier"/>
          <w:color w:val="008080"/>
          <w:sz w:val="20"/>
          <w:szCs w:val="20"/>
        </w:rPr>
        <w:t xml:space="preserve">Niagara Framework Supervisory Gateway </w:t>
      </w:r>
      <w:r>
        <w:rPr>
          <w:rFonts w:ascii="Courier" w:hAnsi="Courier" w:cs="Courier"/>
          <w:color w:val="000000"/>
          <w:sz w:val="20"/>
          <w:szCs w:val="20"/>
        </w:rPr>
        <w:t>and Monitoring</w:t>
      </w:r>
    </w:p>
    <w:p w14:paraId="455F9C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Control (M&amp;C) Controller).</w:t>
      </w:r>
    </w:p>
    <w:p w14:paraId="0002F2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Manufacturer and model number for each piece of Computer Hardware and</w:t>
      </w:r>
    </w:p>
    <w:p w14:paraId="0C2C4D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Hardware.</w:t>
      </w:r>
    </w:p>
    <w:p w14:paraId="1A9A5E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Physical location for each piece of Computer Hardware and Control</w:t>
      </w:r>
    </w:p>
    <w:p w14:paraId="2F27DB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Hardware.</w:t>
      </w:r>
    </w:p>
    <w:p w14:paraId="27200C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Version and service pack number for all software and for all Control</w:t>
      </w:r>
    </w:p>
    <w:p w14:paraId="137CBF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firmware.</w:t>
      </w:r>
    </w:p>
    <w:p w14:paraId="33BFD0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3.3.4 As-Built Drawings</w:t>
      </w:r>
    </w:p>
    <w:p w14:paraId="60A082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8BDC2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Points Schedule is a submittal from</w:t>
      </w:r>
    </w:p>
    <w:p w14:paraId="72E803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 CONTROL FOR</w:t>
      </w:r>
    </w:p>
    <w:p w14:paraId="49E69F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HVAC contracts and is a contract drawing for this</w:t>
      </w:r>
    </w:p>
    <w:p w14:paraId="2F8484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Section. The Contractor updates the Points Schedule</w:t>
      </w:r>
    </w:p>
    <w:p w14:paraId="09E0A6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and submits it as an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as-built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>.</w:t>
      </w:r>
    </w:p>
    <w:p w14:paraId="0A6AB9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Where projects require integration to systems not</w:t>
      </w:r>
    </w:p>
    <w:p w14:paraId="3B62AB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installed under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</w:t>
      </w:r>
    </w:p>
    <w:p w14:paraId="535051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FOR HVAC, or where the Points Schedules for</w:t>
      </w:r>
    </w:p>
    <w:p w14:paraId="4B573F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the system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not available, create Points</w:t>
      </w:r>
    </w:p>
    <w:p w14:paraId="6D3AB1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Schedules for inclusion in the Contract Drawings.</w:t>
      </w:r>
    </w:p>
    <w:p w14:paraId="7FA9BA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D7590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Prepare draft as-built drawings consisting of Points Schedule drawings for</w:t>
      </w:r>
    </w:p>
    <w:p w14:paraId="124406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entire UMCS, including Points Schedules for each Gateway, and an</w:t>
      </w:r>
    </w:p>
    <w:p w14:paraId="56AC7D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updated Design Drawing including details of the actual installed system as</w:t>
      </w:r>
    </w:p>
    <w:p w14:paraId="3250C8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 is at the conclusion of Start-Up and Start-Up Testing. Provide</w:t>
      </w:r>
    </w:p>
    <w:p w14:paraId="603126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As-Built Drawings which include details of all hardware components,</w:t>
      </w:r>
    </w:p>
    <w:p w14:paraId="589C90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contractor provided and Government furnished components. In</w:t>
      </w:r>
    </w:p>
    <w:p w14:paraId="096405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addition to the details shown in the design drawings, the as-built drawing</w:t>
      </w:r>
    </w:p>
    <w:p w14:paraId="5D2E9B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include:</w:t>
      </w:r>
    </w:p>
    <w:p w14:paraId="5FFFFD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A9A8F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paragraph uses tailoring</w:t>
      </w:r>
    </w:p>
    <w:p w14:paraId="168D21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3F5BF7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"BACnet Supervisory Controller" is included only</w:t>
      </w:r>
    </w:p>
    <w:p w14:paraId="4639EC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BACNET tailoring option is selected.</w:t>
      </w:r>
    </w:p>
    <w:p w14:paraId="372B76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"Niagara Framework Supervisory Gateway" is</w:t>
      </w:r>
    </w:p>
    <w:p w14:paraId="1970EA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NIAGARA FRAMEWORK tailoring</w:t>
      </w:r>
    </w:p>
    <w:p w14:paraId="1BE014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7E8225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1E42C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IP address(es) and Ethernet MAC address(es) as applicable for each</w:t>
      </w:r>
    </w:p>
    <w:p w14:paraId="0997CE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piece of Control Hardware (including but not limited to each </w:t>
      </w:r>
      <w:r>
        <w:rPr>
          <w:rFonts w:ascii="Courier" w:hAnsi="Courier" w:cs="Courier"/>
          <w:color w:val="008080"/>
          <w:sz w:val="20"/>
          <w:szCs w:val="20"/>
        </w:rPr>
        <w:t>BACnet</w:t>
      </w:r>
    </w:p>
    <w:p w14:paraId="1FD236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Supervisory Controller, Niagara Framework Supervisory Gateway, </w:t>
      </w:r>
      <w:r>
        <w:rPr>
          <w:rFonts w:ascii="Courier" w:hAnsi="Courier" w:cs="Courier"/>
          <w:color w:val="000000"/>
          <w:sz w:val="20"/>
          <w:szCs w:val="20"/>
        </w:rPr>
        <w:t>Control</w:t>
      </w:r>
    </w:p>
    <w:p w14:paraId="5E7998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Gateway, Control Protocol Router, and Monitoring and Control</w:t>
      </w:r>
    </w:p>
    <w:p w14:paraId="79D510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(M&amp;C) Controller).</w:t>
      </w:r>
    </w:p>
    <w:p w14:paraId="7DE023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75</w:t>
      </w:r>
    </w:p>
    <w:p w14:paraId="1AB0A7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IP address and Ethernet MAC address for each computer server,</w:t>
      </w:r>
    </w:p>
    <w:p w14:paraId="060CD1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workstation, and networked printer.</w:t>
      </w:r>
    </w:p>
    <w:p w14:paraId="34DDB0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Network identifier (name) for each printer, computer server and</w:t>
      </w:r>
    </w:p>
    <w:p w14:paraId="37B816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computer workstation.</w:t>
      </w:r>
    </w:p>
    <w:p w14:paraId="2C3797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List of ports, protocols and network services for each device</w:t>
      </w:r>
    </w:p>
    <w:p w14:paraId="6BB49F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connected to an IP network.</w:t>
      </w:r>
    </w:p>
    <w:p w14:paraId="0B4B1C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BA15D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paragraph uses tailoring</w:t>
      </w:r>
    </w:p>
    <w:p w14:paraId="588FDA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for BACNET, LONWORKS, MODBUS and NIAGARA</w:t>
      </w:r>
    </w:p>
    <w:p w14:paraId="21BB2B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and includes requirements only when the</w:t>
      </w:r>
    </w:p>
    <w:p w14:paraId="246EF5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associated tailoring option is selected.</w:t>
      </w:r>
    </w:p>
    <w:p w14:paraId="4FC371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7DA2F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e. Network Addresses: 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8080"/>
          <w:sz w:val="20"/>
          <w:szCs w:val="20"/>
        </w:rPr>
        <w:t>address (domain, subnet, node address)</w:t>
      </w:r>
    </w:p>
    <w:p w14:paraId="286025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for all Control Hardware using </w:t>
      </w:r>
      <w:r>
        <w:rPr>
          <w:rFonts w:ascii="Courier" w:hAnsi="Courier" w:cs="Courier"/>
          <w:color w:val="FF00FF"/>
          <w:sz w:val="20"/>
          <w:szCs w:val="20"/>
        </w:rPr>
        <w:t>CEA-709.1-</w:t>
      </w:r>
      <w:proofErr w:type="gramStart"/>
      <w:r>
        <w:rPr>
          <w:rFonts w:ascii="Courier" w:hAnsi="Courier" w:cs="Courier"/>
          <w:color w:val="FF00FF"/>
          <w:sz w:val="20"/>
          <w:szCs w:val="20"/>
        </w:rPr>
        <w:t>D</w:t>
      </w:r>
      <w:r>
        <w:rPr>
          <w:rFonts w:ascii="Courier" w:hAnsi="Courier" w:cs="Courier"/>
          <w:color w:val="008080"/>
          <w:sz w:val="20"/>
          <w:szCs w:val="20"/>
        </w:rPr>
        <w:t>.</w:t>
      </w:r>
      <w:r>
        <w:rPr>
          <w:rFonts w:ascii="Courier" w:hAnsi="Courier" w:cs="Courier"/>
          <w:color w:val="FF00FF"/>
          <w:sz w:val="20"/>
          <w:szCs w:val="20"/>
        </w:rPr>
        <w:t>ASHRAE</w:t>
      </w:r>
      <w:proofErr w:type="gramEnd"/>
      <w:r>
        <w:rPr>
          <w:rFonts w:ascii="Courier" w:hAnsi="Courier" w:cs="Courier"/>
          <w:color w:val="FF00FF"/>
          <w:sz w:val="20"/>
          <w:szCs w:val="20"/>
        </w:rPr>
        <w:t xml:space="preserve"> 135 </w:t>
      </w:r>
      <w:r>
        <w:rPr>
          <w:rFonts w:ascii="Courier" w:hAnsi="Courier" w:cs="Courier"/>
          <w:color w:val="008080"/>
          <w:sz w:val="20"/>
          <w:szCs w:val="20"/>
        </w:rPr>
        <w:t>address and</w:t>
      </w:r>
    </w:p>
    <w:p w14:paraId="0B81AB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color w:val="008080"/>
          <w:sz w:val="20"/>
          <w:szCs w:val="20"/>
        </w:rPr>
        <w:t>Object_ID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of the Device Object for all Control Hardware using</w:t>
      </w:r>
    </w:p>
    <w:p w14:paraId="08A19C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 xml:space="preserve">.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8080"/>
          <w:sz w:val="20"/>
          <w:szCs w:val="20"/>
        </w:rPr>
        <w:t>address for all Control</w:t>
      </w:r>
    </w:p>
    <w:p w14:paraId="3AEC55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Hardware using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8080"/>
          <w:sz w:val="20"/>
          <w:szCs w:val="20"/>
        </w:rPr>
        <w:t xml:space="preserve">. </w:t>
      </w:r>
      <w:r>
        <w:rPr>
          <w:rFonts w:ascii="Courier" w:hAnsi="Courier" w:cs="Courier"/>
          <w:color w:val="FF00FF"/>
          <w:sz w:val="20"/>
          <w:szCs w:val="20"/>
        </w:rPr>
        <w:t>Niagara Framework</w:t>
      </w:r>
    </w:p>
    <w:p w14:paraId="1795DA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Station ID for all Niagara Framework components including but not</w:t>
      </w:r>
    </w:p>
    <w:p w14:paraId="6AF187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limited to Niagara Framework Supervisory Gateways and the Web</w:t>
      </w:r>
    </w:p>
    <w:p w14:paraId="4EDD27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Supervisor.</w:t>
      </w:r>
    </w:p>
    <w:p w14:paraId="153A1C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Prepare </w:t>
      </w:r>
      <w:r>
        <w:rPr>
          <w:rFonts w:ascii="Courier" w:hAnsi="Courier" w:cs="Courier"/>
          <w:color w:val="0000FF"/>
          <w:sz w:val="20"/>
          <w:szCs w:val="20"/>
        </w:rPr>
        <w:t xml:space="preserve">Draft As-Built Drawings </w:t>
      </w:r>
      <w:r>
        <w:rPr>
          <w:rFonts w:ascii="Courier" w:hAnsi="Courier" w:cs="Courier"/>
          <w:color w:val="000000"/>
          <w:sz w:val="20"/>
          <w:szCs w:val="20"/>
        </w:rPr>
        <w:t>upon the completion of Start-Up and</w:t>
      </w:r>
    </w:p>
    <w:p w14:paraId="715B9F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Start-Up Testing and </w:t>
      </w:r>
      <w:r>
        <w:rPr>
          <w:rFonts w:ascii="Courier" w:hAnsi="Courier" w:cs="Courier"/>
          <w:color w:val="0000FF"/>
          <w:sz w:val="20"/>
          <w:szCs w:val="20"/>
        </w:rPr>
        <w:t xml:space="preserve">Final As-Built Drawings </w:t>
      </w:r>
      <w:r>
        <w:rPr>
          <w:rFonts w:ascii="Courier" w:hAnsi="Courier" w:cs="Courier"/>
          <w:color w:val="000000"/>
          <w:sz w:val="20"/>
          <w:szCs w:val="20"/>
        </w:rPr>
        <w:t>upon completion of PVT Phase</w:t>
      </w:r>
    </w:p>
    <w:p w14:paraId="62F22F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II.</w:t>
      </w:r>
    </w:p>
    <w:p w14:paraId="001F04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 INSTALLATION REQUIREMENTS</w:t>
      </w:r>
    </w:p>
    <w:p w14:paraId="40FECF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3.4.1 General</w:t>
      </w:r>
    </w:p>
    <w:p w14:paraId="0A59C4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0E07C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the location of telecommunications</w:t>
      </w:r>
    </w:p>
    <w:p w14:paraId="2F1F21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closets on the contract drawings.</w:t>
      </w:r>
    </w:p>
    <w:p w14:paraId="586185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04978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system components as shown and specified and in accordance with</w:t>
      </w:r>
    </w:p>
    <w:p w14:paraId="0DAFED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manufacturer's instructions and provide necessary interconnections,</w:t>
      </w:r>
    </w:p>
    <w:p w14:paraId="3137B2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services, and adjustments required for a complete and operable system.</w:t>
      </w:r>
    </w:p>
    <w:p w14:paraId="40BE1E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Install communication equipment and cable grounding as necessary to</w:t>
      </w:r>
    </w:p>
    <w:p w14:paraId="5897ED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preclude ground loops, noise, and surges from adversely affecting system</w:t>
      </w:r>
    </w:p>
    <w:p w14:paraId="5787C2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operation. Install Fiber Optic cables and wiring in exposed areas,</w:t>
      </w:r>
    </w:p>
    <w:p w14:paraId="0E3B93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low voltage wiring but not including network cable in</w:t>
      </w:r>
    </w:p>
    <w:p w14:paraId="1E912B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telecommunication closets, in metallic raceways or EMT conduit as</w:t>
      </w:r>
    </w:p>
    <w:p w14:paraId="4242A4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specified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26 20 00 </w:t>
      </w:r>
      <w:r>
        <w:rPr>
          <w:rFonts w:ascii="Courier" w:hAnsi="Courier" w:cs="Courier"/>
          <w:color w:val="000000"/>
          <w:sz w:val="20"/>
          <w:szCs w:val="20"/>
        </w:rPr>
        <w:t>INTERIOR DISTRIBUTION SYSTEM. Do not</w:t>
      </w:r>
    </w:p>
    <w:p w14:paraId="11AC23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equipment in any space which experiences temperatures or humidity</w:t>
      </w:r>
    </w:p>
    <w:p w14:paraId="13E731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outside of the rated operating range of the equipment.</w:t>
      </w:r>
    </w:p>
    <w:p w14:paraId="275503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3.4.2 Isolation, Building Penetrations and Equipment Clearance</w:t>
      </w:r>
    </w:p>
    <w:p w14:paraId="0377F6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dielectric isolation where dissimilar metals are used for</w:t>
      </w:r>
    </w:p>
    <w:p w14:paraId="2C347D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 and support. Make all penetrations through and mounting holes</w:t>
      </w:r>
    </w:p>
    <w:p w14:paraId="74C048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the building exteriors watertight. Drill or core drill holes in</w:t>
      </w:r>
    </w:p>
    <w:p w14:paraId="0FB134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concrete, brick, steel and wood walls with proper equipment. Seal</w:t>
      </w:r>
    </w:p>
    <w:p w14:paraId="1C3B8E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conduits installed through openings with materials which are compatible</w:t>
      </w:r>
    </w:p>
    <w:p w14:paraId="33E7D1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existing materials. Seal openings with materials which meet the</w:t>
      </w:r>
    </w:p>
    <w:p w14:paraId="5F4BB2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requirements of </w:t>
      </w:r>
      <w:r>
        <w:rPr>
          <w:rFonts w:ascii="Courier" w:hAnsi="Courier" w:cs="Courier"/>
          <w:color w:val="FF00FF"/>
          <w:sz w:val="20"/>
          <w:szCs w:val="20"/>
        </w:rPr>
        <w:t xml:space="preserve">NFPA 70 </w:t>
      </w:r>
      <w:r>
        <w:rPr>
          <w:rFonts w:ascii="Courier" w:hAnsi="Courier" w:cs="Courier"/>
          <w:color w:val="000000"/>
          <w:sz w:val="20"/>
          <w:szCs w:val="20"/>
        </w:rPr>
        <w:t xml:space="preserve">and SECTION </w:t>
      </w:r>
      <w:r>
        <w:rPr>
          <w:rFonts w:ascii="Courier" w:hAnsi="Courier" w:cs="Courier"/>
          <w:color w:val="800080"/>
          <w:sz w:val="20"/>
          <w:szCs w:val="20"/>
        </w:rPr>
        <w:t xml:space="preserve">07 84 00 </w:t>
      </w:r>
      <w:r>
        <w:rPr>
          <w:rFonts w:ascii="Courier" w:hAnsi="Courier" w:cs="Courier"/>
          <w:color w:val="000000"/>
          <w:sz w:val="20"/>
          <w:szCs w:val="20"/>
        </w:rPr>
        <w:t>FIRESTOPPING.</w:t>
      </w:r>
    </w:p>
    <w:p w14:paraId="7600E7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76</w:t>
      </w:r>
    </w:p>
    <w:p w14:paraId="1BC405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3.4.3 Nameplates</w:t>
      </w:r>
    </w:p>
    <w:p w14:paraId="4A19A7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Nameplates for all Control Hardware and all Computer Hardware.</w:t>
      </w:r>
    </w:p>
    <w:p w14:paraId="55402A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Attach Nameplates to the device in a conspicuous location.</w:t>
      </w:r>
    </w:p>
    <w:p w14:paraId="19BD4C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INSTALLATION OF EQUIPMENT</w:t>
      </w:r>
    </w:p>
    <w:p w14:paraId="0E27E8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Wire and Cable Installation</w:t>
      </w:r>
    </w:p>
    <w:p w14:paraId="2C0A7B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Install system components and appurtenances in accordance with </w:t>
      </w:r>
      <w:r>
        <w:rPr>
          <w:rFonts w:ascii="Courier" w:hAnsi="Courier" w:cs="Courier"/>
          <w:color w:val="FF00FF"/>
          <w:sz w:val="20"/>
          <w:szCs w:val="20"/>
        </w:rPr>
        <w:t>NFPA 70</w:t>
      </w:r>
      <w:r>
        <w:rPr>
          <w:rFonts w:ascii="Courier" w:hAnsi="Courier" w:cs="Courier"/>
          <w:color w:val="000000"/>
          <w:sz w:val="20"/>
          <w:szCs w:val="20"/>
        </w:rPr>
        <w:t>,</w:t>
      </w:r>
    </w:p>
    <w:p w14:paraId="292242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manufacturer's instructions and as indicated. Provide necessary</w:t>
      </w:r>
    </w:p>
    <w:p w14:paraId="2265E9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interconnections, services, and adjustments required for a complete and</w:t>
      </w:r>
    </w:p>
    <w:p w14:paraId="3ABDB1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operable signal distribution system. Label components in accordance with</w:t>
      </w:r>
    </w:p>
    <w:p w14:paraId="1A4499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TIA-606</w:t>
      </w:r>
      <w:r>
        <w:rPr>
          <w:rFonts w:ascii="Courier" w:hAnsi="Courier" w:cs="Courier"/>
          <w:color w:val="000000"/>
          <w:sz w:val="20"/>
          <w:szCs w:val="20"/>
        </w:rPr>
        <w:t>. Firestop Penetrations in fire-rated construction in accordance</w:t>
      </w:r>
    </w:p>
    <w:p w14:paraId="54CFC2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with Section </w:t>
      </w:r>
      <w:r>
        <w:rPr>
          <w:rFonts w:ascii="Courier" w:hAnsi="Courier" w:cs="Courier"/>
          <w:color w:val="800080"/>
          <w:sz w:val="20"/>
          <w:szCs w:val="20"/>
        </w:rPr>
        <w:t xml:space="preserve">07 84 00 </w:t>
      </w:r>
      <w:r>
        <w:rPr>
          <w:rFonts w:ascii="Courier" w:hAnsi="Courier" w:cs="Courier"/>
          <w:color w:val="000000"/>
          <w:sz w:val="20"/>
          <w:szCs w:val="20"/>
        </w:rPr>
        <w:t>FIRESTOPPING. Install conduits, outlets and</w:t>
      </w:r>
    </w:p>
    <w:p w14:paraId="41619A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raceways in accordance with Section </w:t>
      </w:r>
      <w:r>
        <w:rPr>
          <w:rFonts w:ascii="Courier" w:hAnsi="Courier" w:cs="Courier"/>
          <w:color w:val="800080"/>
          <w:sz w:val="20"/>
          <w:szCs w:val="20"/>
        </w:rPr>
        <w:t xml:space="preserve">26 20 00 </w:t>
      </w:r>
      <w:r>
        <w:rPr>
          <w:rFonts w:ascii="Courier" w:hAnsi="Courier" w:cs="Courier"/>
          <w:color w:val="000000"/>
          <w:sz w:val="20"/>
          <w:szCs w:val="20"/>
        </w:rPr>
        <w:t>INTERIOR DISTRIBUTION</w:t>
      </w:r>
    </w:p>
    <w:p w14:paraId="586B13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SYSTEM. Install wiring in accordance with </w:t>
      </w:r>
      <w:r>
        <w:rPr>
          <w:rFonts w:ascii="Courier" w:hAnsi="Courier" w:cs="Courier"/>
          <w:color w:val="FF00FF"/>
          <w:sz w:val="20"/>
          <w:szCs w:val="20"/>
        </w:rPr>
        <w:t xml:space="preserve">TIA-568-C.1 </w:t>
      </w:r>
      <w:r>
        <w:rPr>
          <w:rFonts w:ascii="Courier" w:hAnsi="Courier" w:cs="Courier"/>
          <w:color w:val="000000"/>
          <w:sz w:val="20"/>
          <w:szCs w:val="20"/>
        </w:rPr>
        <w:t>and as specified in</w:t>
      </w:r>
    </w:p>
    <w:p w14:paraId="1ECEBD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26 20 00 </w:t>
      </w:r>
      <w:r>
        <w:rPr>
          <w:rFonts w:ascii="Courier" w:hAnsi="Courier" w:cs="Courier"/>
          <w:color w:val="000000"/>
          <w:sz w:val="20"/>
          <w:szCs w:val="20"/>
        </w:rPr>
        <w:t>INTERIOR DISTRIBUTION SYSTEM. Mark wiring terminal</w:t>
      </w:r>
    </w:p>
    <w:p w14:paraId="7C448D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blocks and outlets in accordance with </w:t>
      </w:r>
      <w:r>
        <w:rPr>
          <w:rFonts w:ascii="Courier" w:hAnsi="Courier" w:cs="Courier"/>
          <w:color w:val="FF00FF"/>
          <w:sz w:val="20"/>
          <w:szCs w:val="20"/>
        </w:rPr>
        <w:t>TIA-606</w:t>
      </w:r>
      <w:r>
        <w:rPr>
          <w:rFonts w:ascii="Courier" w:hAnsi="Courier" w:cs="Courier"/>
          <w:color w:val="000000"/>
          <w:sz w:val="20"/>
          <w:szCs w:val="20"/>
        </w:rPr>
        <w:t>. Do not install</w:t>
      </w:r>
    </w:p>
    <w:p w14:paraId="6CE8EE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non-fiber-optic cables in the same cable tray, utility pole compartment,</w:t>
      </w:r>
    </w:p>
    <w:p w14:paraId="3F037E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floor trench compartment with power cables. Properly secure and</w:t>
      </w:r>
    </w:p>
    <w:p w14:paraId="040FC5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neat in appearance cables not installed in conduit or raceways.</w:t>
      </w:r>
    </w:p>
    <w:p w14:paraId="6C1109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 Grounding</w:t>
      </w:r>
    </w:p>
    <w:p w14:paraId="64A8DD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Install signal distribution system ground in accordance with </w:t>
      </w:r>
      <w:r>
        <w:rPr>
          <w:rFonts w:ascii="Courier" w:hAnsi="Courier" w:cs="Courier"/>
          <w:color w:val="FF00FF"/>
          <w:sz w:val="20"/>
          <w:szCs w:val="20"/>
        </w:rPr>
        <w:t xml:space="preserve">TIA-607 </w:t>
      </w:r>
      <w:r>
        <w:rPr>
          <w:rFonts w:ascii="Courier" w:hAnsi="Courier" w:cs="Courier"/>
          <w:color w:val="000000"/>
          <w:sz w:val="20"/>
          <w:szCs w:val="20"/>
        </w:rPr>
        <w:t>and</w:t>
      </w:r>
    </w:p>
    <w:p w14:paraId="3D42E7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26 20 00 </w:t>
      </w:r>
      <w:r>
        <w:rPr>
          <w:rFonts w:ascii="Courier" w:hAnsi="Courier" w:cs="Courier"/>
          <w:color w:val="000000"/>
          <w:sz w:val="20"/>
          <w:szCs w:val="20"/>
        </w:rPr>
        <w:t>INTERIOR DISTRIBUTION SYSTEM. Connect equipment racks to</w:t>
      </w:r>
    </w:p>
    <w:p w14:paraId="4ACA2B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electrical safety ground.</w:t>
      </w:r>
    </w:p>
    <w:p w14:paraId="48FB4F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3.5.3 Power-Line Surge Protection</w:t>
      </w:r>
    </w:p>
    <w:p w14:paraId="6C2A0E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Protect equipment connected to ac circuits must be protected against or</w:t>
      </w:r>
    </w:p>
    <w:p w14:paraId="2488B2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withstand power-line surges. Provide equipment protection which meets the</w:t>
      </w:r>
    </w:p>
    <w:p w14:paraId="2B3CD1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requirements of </w:t>
      </w:r>
      <w:r>
        <w:rPr>
          <w:rFonts w:ascii="Courier" w:hAnsi="Courier" w:cs="Courier"/>
          <w:color w:val="FF00FF"/>
          <w:sz w:val="20"/>
          <w:szCs w:val="20"/>
        </w:rPr>
        <w:t>IEEE C62.41</w:t>
      </w:r>
      <w:r>
        <w:rPr>
          <w:rFonts w:ascii="Courier" w:hAnsi="Courier" w:cs="Courier"/>
          <w:color w:val="000000"/>
          <w:sz w:val="20"/>
          <w:szCs w:val="20"/>
        </w:rPr>
        <w:t>. Do not use fuses for surge protection.</w:t>
      </w:r>
    </w:p>
    <w:p w14:paraId="573081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 IP Addresses</w:t>
      </w:r>
    </w:p>
    <w:p w14:paraId="7ADBB4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9B1A8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the appropriate option to do one of</w:t>
      </w:r>
    </w:p>
    <w:p w14:paraId="0FA786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following:</w:t>
      </w:r>
    </w:p>
    <w:p w14:paraId="28D1EF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require the contractor to coordinate IP Addresses</w:t>
      </w:r>
    </w:p>
    <w:p w14:paraId="18EAE0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with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NEC (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the IT group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)</w:t>
      </w:r>
    </w:p>
    <w:p w14:paraId="05A032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2) require the contractor use IP addresses from a</w:t>
      </w:r>
    </w:p>
    <w:p w14:paraId="6DAFAC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list of supplied IP addresses. In this case,</w:t>
      </w:r>
    </w:p>
    <w:p w14:paraId="076A16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 a list of IP addresses.</w:t>
      </w:r>
    </w:p>
    <w:p w14:paraId="0BFF10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3)(not applicable to Air Force) require the</w:t>
      </w:r>
    </w:p>
    <w:p w14:paraId="531820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contractor to configure control hardware to obtain</w:t>
      </w:r>
    </w:p>
    <w:p w14:paraId="5FB54D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IP addresses from a DHCP server.</w:t>
      </w:r>
    </w:p>
    <w:p w14:paraId="4969AE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66160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Control Hardware requiring an IP address on the UMCS IP Network,</w:t>
      </w:r>
    </w:p>
    <w:p w14:paraId="10C79D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 xml:space="preserve">[coordinate with the </w:t>
      </w:r>
      <w:r>
        <w:rPr>
          <w:rFonts w:ascii="Courier" w:hAnsi="Courier" w:cs="Courier"/>
          <w:color w:val="008080"/>
          <w:sz w:val="20"/>
          <w:szCs w:val="20"/>
        </w:rPr>
        <w:t xml:space="preserve">[NEC] </w:t>
      </w:r>
      <w:r>
        <w:rPr>
          <w:rFonts w:ascii="Courier" w:hAnsi="Courier" w:cs="Courier"/>
          <w:color w:val="000000"/>
          <w:sz w:val="20"/>
          <w:szCs w:val="20"/>
        </w:rPr>
        <w:t>[_____] to obtain IP addresses] [use the</w:t>
      </w:r>
    </w:p>
    <w:p w14:paraId="54E976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following IP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addresses:[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_____]]</w:t>
      </w:r>
      <w:r>
        <w:rPr>
          <w:rFonts w:ascii="Courier" w:hAnsi="Courier" w:cs="Courier"/>
          <w:color w:val="008080"/>
          <w:sz w:val="20"/>
          <w:szCs w:val="20"/>
        </w:rPr>
        <w:t>[obtain static IP addresses from a DHCP</w:t>
      </w:r>
    </w:p>
    <w:p w14:paraId="1B6662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server]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41EFDC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77</w:t>
      </w:r>
    </w:p>
    <w:p w14:paraId="29DC80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 Computer Hardware and Software</w:t>
      </w:r>
    </w:p>
    <w:p w14:paraId="0B2D51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4A711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computer hardware is Government installed</w:t>
      </w:r>
    </w:p>
    <w:p w14:paraId="7859AC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 the bracketed text requiring hardware</w:t>
      </w:r>
    </w:p>
    <w:p w14:paraId="232B9B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installation.</w:t>
      </w:r>
    </w:p>
    <w:p w14:paraId="5AFDA4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FA789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[3.5.5.1 Hardware Installation</w:t>
      </w:r>
    </w:p>
    <w:p w14:paraId="6946CB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Computer Hardware as specified and indicated. Power Computer</w:t>
      </w:r>
    </w:p>
    <w:p w14:paraId="5C0A4C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Servers through a UPS, and install and configure them such that the server</w:t>
      </w:r>
    </w:p>
    <w:p w14:paraId="123781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automatically undergoes a clean shutdown upon low battery signal from the</w:t>
      </w:r>
    </w:p>
    <w:p w14:paraId="768199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UPS.</w:t>
      </w:r>
    </w:p>
    <w:p w14:paraId="64E01E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]3.5.5.2 Software Installation</w:t>
      </w:r>
    </w:p>
    <w:p w14:paraId="04F5C2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software as follows:</w:t>
      </w:r>
    </w:p>
    <w:p w14:paraId="632966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63E689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Due to tailoring options the numbering of the</w:t>
      </w:r>
    </w:p>
    <w:p w14:paraId="633EE9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following items may be incorrect and require editing.</w:t>
      </w:r>
    </w:p>
    <w:p w14:paraId="7F7DB3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44E35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76796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TWO list paragraphs are included</w:t>
      </w:r>
    </w:p>
    <w:p w14:paraId="7C005B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if the LONWORKS tailoring option is selected</w:t>
      </w:r>
    </w:p>
    <w:p w14:paraId="34BC94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1A4B2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a. </w:t>
      </w:r>
      <w:r>
        <w:rPr>
          <w:rFonts w:ascii="Courier" w:hAnsi="Courier" w:cs="Courier"/>
          <w:color w:val="FF00FF"/>
          <w:sz w:val="20"/>
          <w:szCs w:val="20"/>
        </w:rPr>
        <w:t xml:space="preserve">CEA-852-C </w:t>
      </w:r>
      <w:r>
        <w:rPr>
          <w:rFonts w:ascii="Courier" w:hAnsi="Courier" w:cs="Courier"/>
          <w:color w:val="008080"/>
          <w:sz w:val="20"/>
          <w:szCs w:val="20"/>
        </w:rPr>
        <w:t xml:space="preserve">Configuration Server: Install and configure one </w:t>
      </w:r>
      <w:r>
        <w:rPr>
          <w:rFonts w:ascii="Courier" w:hAnsi="Courier" w:cs="Courier"/>
          <w:color w:val="FF00FF"/>
          <w:sz w:val="20"/>
          <w:szCs w:val="20"/>
        </w:rPr>
        <w:t>CEA-852-C</w:t>
      </w:r>
    </w:p>
    <w:p w14:paraId="666CE6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Configuration Server. Install the he </w:t>
      </w:r>
      <w:r>
        <w:rPr>
          <w:rFonts w:ascii="Courier" w:hAnsi="Courier" w:cs="Courier"/>
          <w:color w:val="FF00FF"/>
          <w:sz w:val="20"/>
          <w:szCs w:val="20"/>
        </w:rPr>
        <w:t xml:space="preserve">CEA-852-C </w:t>
      </w:r>
      <w:r>
        <w:rPr>
          <w:rFonts w:ascii="Courier" w:hAnsi="Courier" w:cs="Courier"/>
          <w:color w:val="008080"/>
          <w:sz w:val="20"/>
          <w:szCs w:val="20"/>
        </w:rPr>
        <w:t>Configuration Server</w:t>
      </w:r>
    </w:p>
    <w:p w14:paraId="7AE3D4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on Server Hardware or on an 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8080"/>
          <w:sz w:val="20"/>
          <w:szCs w:val="20"/>
        </w:rPr>
        <w:t>TP/FT-10 to IP Router.</w:t>
      </w:r>
    </w:p>
    <w:p w14:paraId="1152D0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b. 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8080"/>
          <w:sz w:val="20"/>
          <w:szCs w:val="20"/>
        </w:rPr>
        <w:t xml:space="preserve">Network Configuration Tool: Install the </w:t>
      </w:r>
      <w:r>
        <w:rPr>
          <w:rFonts w:ascii="Courier" w:hAnsi="Courier" w:cs="Courier"/>
          <w:color w:val="FF00FF"/>
          <w:sz w:val="20"/>
          <w:szCs w:val="20"/>
        </w:rPr>
        <w:t>CEA-709.1-D</w:t>
      </w:r>
    </w:p>
    <w:p w14:paraId="311E47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Network Configuration Tool software as shown. Install the </w:t>
      </w:r>
      <w:r>
        <w:rPr>
          <w:rFonts w:ascii="Courier" w:hAnsi="Courier" w:cs="Courier"/>
          <w:color w:val="FF00FF"/>
          <w:sz w:val="20"/>
          <w:szCs w:val="20"/>
        </w:rPr>
        <w:t>CEA-709.1-D</w:t>
      </w:r>
    </w:p>
    <w:p w14:paraId="719716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Network Configuration Tool on workstation or server hardware.</w:t>
      </w:r>
    </w:p>
    <w:p w14:paraId="4C5878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91FAC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designer note and list paragraph</w:t>
      </w:r>
    </w:p>
    <w:p w14:paraId="4F1F70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are included only if the BACNET tailoring option is</w:t>
      </w:r>
    </w:p>
    <w:p w14:paraId="042B14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</w:t>
      </w:r>
    </w:p>
    <w:p w14:paraId="03AECE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43ED3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95210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BACnet Network Browser may or may not be</w:t>
      </w:r>
    </w:p>
    <w:p w14:paraId="3C5CB5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needed by the installation. The M&amp;C Software</w:t>
      </w:r>
    </w:p>
    <w:p w14:paraId="4BBA9E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already has this functionality, but in general a</w:t>
      </w:r>
    </w:p>
    <w:p w14:paraId="516466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copy of a BACnet Network Browser installed on a</w:t>
      </w:r>
    </w:p>
    <w:p w14:paraId="13B07E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laptop is beneficial for the installation for O&amp;M,</w:t>
      </w:r>
    </w:p>
    <w:p w14:paraId="74E276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troubleshooting and commissioning.</w:t>
      </w:r>
    </w:p>
    <w:p w14:paraId="2EE12D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Keep the bracketed option and show the BACnet</w:t>
      </w:r>
    </w:p>
    <w:p w14:paraId="0F8A5E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Network Browser on the drawings to require it.</w:t>
      </w:r>
    </w:p>
    <w:p w14:paraId="4A4CF5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568104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 c. BACnet Network Browser: Install the BACnet Network Browser software as</w:t>
      </w:r>
    </w:p>
    <w:p w14:paraId="044550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indicated. Install the BACnet Network Browser on workstation hardware.</w:t>
      </w:r>
    </w:p>
    <w:p w14:paraId="7235EC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</w:t>
      </w:r>
    </w:p>
    <w:p w14:paraId="19B410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78</w:t>
      </w:r>
    </w:p>
    <w:p w14:paraId="2BED28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42D1B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designer note and list paragraph</w:t>
      </w:r>
    </w:p>
    <w:p w14:paraId="119156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are included only if the NIAGARA FRAMEWORK</w:t>
      </w:r>
    </w:p>
    <w:p w14:paraId="0FC0A3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</w:t>
      </w:r>
    </w:p>
    <w:p w14:paraId="6C58EA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A209A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FE0AC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Niagara Framework Engineering Tool must</w:t>
      </w:r>
    </w:p>
    <w:p w14:paraId="294F43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be installed on the Web Supervisor. It may or may</w:t>
      </w:r>
    </w:p>
    <w:p w14:paraId="60CED7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 need to be installed on more than the Web</w:t>
      </w:r>
    </w:p>
    <w:p w14:paraId="7A20B3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Supervisor server.</w:t>
      </w:r>
    </w:p>
    <w:p w14:paraId="538BA3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Keep the bracketed option and show the Niagara</w:t>
      </w:r>
    </w:p>
    <w:p w14:paraId="2F161D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Engineering Tool on the drawings to</w:t>
      </w:r>
    </w:p>
    <w:p w14:paraId="7E6436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 it to be installed on more the Web</w:t>
      </w:r>
    </w:p>
    <w:p w14:paraId="659D55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Supervisor server.</w:t>
      </w:r>
    </w:p>
    <w:p w14:paraId="5FEBE3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78EF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Niagara Framework Engineering Tool: Install the Niagara Framework</w:t>
      </w:r>
    </w:p>
    <w:p w14:paraId="759098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Engineering Tool on the Web Supervisor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Server[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and as indicated.</w:t>
      </w:r>
    </w:p>
    <w:p w14:paraId="47408E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Install the Niagara Framework Engineering Tool on workstation</w:t>
      </w:r>
    </w:p>
    <w:p w14:paraId="12A60B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hardware].</w:t>
      </w:r>
    </w:p>
    <w:p w14:paraId="072078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3A90D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07794A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options.</w:t>
      </w:r>
    </w:p>
    <w:p w14:paraId="531A32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sentence "Install M&amp;C Software in a manner</w:t>
      </w:r>
    </w:p>
    <w:p w14:paraId="2F0F72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consistent with its B-AWS listing such that it</w:t>
      </w:r>
    </w:p>
    <w:p w14:paraId="7E9AF0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provides all functionality of a B-AWS." is included</w:t>
      </w:r>
    </w:p>
    <w:p w14:paraId="191C54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if the BACNET tailoring option is selected</w:t>
      </w:r>
    </w:p>
    <w:p w14:paraId="6EE797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5A083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Monitoring and Control Software: Install the monitoring and control</w:t>
      </w:r>
    </w:p>
    <w:p w14:paraId="39D814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(M&amp;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C)software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as shown. Except for M&amp;C Software performing Point</w:t>
      </w:r>
    </w:p>
    <w:p w14:paraId="319E16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Calculations or Electrical Peak Demand Limiting, install M&amp;C Software</w:t>
      </w:r>
    </w:p>
    <w:p w14:paraId="18CA5F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server hardware. Install M&amp;C Software performing Point</w:t>
      </w:r>
    </w:p>
    <w:p w14:paraId="26C0FE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Calculations or Electrical Peak Demand Limiting on either server</w:t>
      </w:r>
    </w:p>
    <w:p w14:paraId="54E180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hardware or Monitoring and Control (M&amp;C) Controller Hardware. </w:t>
      </w:r>
      <w:r>
        <w:rPr>
          <w:rFonts w:ascii="Courier" w:hAnsi="Courier" w:cs="Courier"/>
          <w:color w:val="008080"/>
          <w:sz w:val="20"/>
          <w:szCs w:val="20"/>
        </w:rPr>
        <w:t>Install</w:t>
      </w:r>
    </w:p>
    <w:p w14:paraId="6A0A3E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M&amp;C Software in a manner consistent with its B-AWS listing such that</w:t>
      </w:r>
    </w:p>
    <w:p w14:paraId="260F9C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it provides all functionality of a B-AWS.</w:t>
      </w:r>
    </w:p>
    <w:p w14:paraId="3FF16B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sufficient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computer hardware and M&amp;C Controller Hardware and</w:t>
      </w:r>
    </w:p>
    <w:p w14:paraId="2BB110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M&amp;C Software to support the number of points required in PART</w:t>
      </w:r>
    </w:p>
    <w:p w14:paraId="42E31F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(PRODUCTS), regardless of the number of points integrated under this</w:t>
      </w:r>
    </w:p>
    <w:p w14:paraId="1E46DA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 specification. Note that meeting this requirement may entail</w:t>
      </w:r>
    </w:p>
    <w:p w14:paraId="1F31A0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installation of unused hardware or spare point licenses to</w:t>
      </w:r>
    </w:p>
    <w:p w14:paraId="4DF96A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accommodate the full number of required points in order to allow for</w:t>
      </w:r>
    </w:p>
    <w:p w14:paraId="74895E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integration of future field control systems.</w:t>
      </w:r>
    </w:p>
    <w:p w14:paraId="550A56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M&amp;C Controller Hardware Configuration Software: Install the M&amp;C</w:t>
      </w:r>
    </w:p>
    <w:p w14:paraId="08B3A7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Hardware Configuration Software on server hardware.</w:t>
      </w:r>
    </w:p>
    <w:p w14:paraId="6F3037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7CDEA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Remove the bracketed text if the software is</w:t>
      </w:r>
    </w:p>
    <w:p w14:paraId="21A89D4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installed. Coordinate with the project</w:t>
      </w:r>
    </w:p>
    <w:p w14:paraId="5CA6F3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 and project site IT organization to determine</w:t>
      </w:r>
    </w:p>
    <w:p w14:paraId="0BD2AA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which software will be Government installed, and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to</w:t>
      </w:r>
      <w:proofErr w:type="gramEnd"/>
    </w:p>
    <w:p w14:paraId="2BF20B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determine the information required to complete the</w:t>
      </w:r>
    </w:p>
    <w:p w14:paraId="7FAD02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79</w:t>
      </w:r>
    </w:p>
    <w:p w14:paraId="2B581B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brackets.</w:t>
      </w:r>
    </w:p>
    <w:p w14:paraId="6E1ECA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if some software is Government installed</w:t>
      </w:r>
    </w:p>
    <w:p w14:paraId="2E46AD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but others are required the items may need to be</w:t>
      </w:r>
    </w:p>
    <w:p w14:paraId="688B2A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renumbered.</w:t>
      </w:r>
    </w:p>
    <w:p w14:paraId="3DD8FD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the Operating System is installed by the</w:t>
      </w:r>
    </w:p>
    <w:p w14:paraId="4872BA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contractor provide a point of contact for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user names</w:t>
      </w:r>
      <w:proofErr w:type="gramEnd"/>
    </w:p>
    <w:p w14:paraId="745AEB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passwords.</w:t>
      </w:r>
    </w:p>
    <w:p w14:paraId="5F0605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the Virus Protection Software is installed by the</w:t>
      </w:r>
    </w:p>
    <w:p w14:paraId="05011D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contractor indicate whether an update server is</w:t>
      </w:r>
    </w:p>
    <w:p w14:paraId="16D02A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available and provide server information or a POC to</w:t>
      </w:r>
    </w:p>
    <w:p w14:paraId="4B0DFA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obtain server information.</w:t>
      </w:r>
    </w:p>
    <w:p w14:paraId="7244BC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FA1D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 g. Operating system: Install the OS on each Server and Workstation and</w:t>
      </w:r>
    </w:p>
    <w:p w14:paraId="034919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 xml:space="preserve">configure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user names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and passwords. Coordinate with [____] for user</w:t>
      </w:r>
    </w:p>
    <w:p w14:paraId="265891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names and passwords.</w:t>
      </w:r>
    </w:p>
    <w:p w14:paraId="2ED272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h. Office Automation Software: Install the office automation software on</w:t>
      </w:r>
    </w:p>
    <w:p w14:paraId="5A6E67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server and workstation.</w:t>
      </w:r>
    </w:p>
    <w:p w14:paraId="58822F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spellStart"/>
      <w:proofErr w:type="gramEnd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. Virus Protection software: Install the virus protection software on</w:t>
      </w:r>
    </w:p>
    <w:p w14:paraId="156B64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server and workstation and configure weekly virus scans.</w:t>
      </w:r>
    </w:p>
    <w:p w14:paraId="540110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[Configure the virus protection software to update virus definitions</w:t>
      </w:r>
    </w:p>
    <w:p w14:paraId="47E74E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automatically [from the update server at [____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Coordinate with</w:t>
      </w:r>
    </w:p>
    <w:p w14:paraId="0FC89F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[the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NEC]</w:t>
      </w:r>
      <w:r>
        <w:rPr>
          <w:rFonts w:ascii="Courier" w:hAnsi="Courier" w:cs="Courier"/>
          <w:color w:val="00000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 to obtain update server information.]]</w:t>
      </w:r>
    </w:p>
    <w:p w14:paraId="1E94C1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j. Disk Imaging (Backup) Software: Install the disk imaging (backup)</w:t>
      </w:r>
    </w:p>
    <w:p w14:paraId="4BBD81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on each server and configure for imaging the internal hard</w:t>
      </w:r>
    </w:p>
    <w:p w14:paraId="400DD9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drive to external hard drive.]</w:t>
      </w:r>
    </w:p>
    <w:p w14:paraId="6E513E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DE90B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who to coordinate with to get</w:t>
      </w:r>
    </w:p>
    <w:p w14:paraId="307A81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connections outside of the UMCS. Note that</w:t>
      </w:r>
    </w:p>
    <w:p w14:paraId="66B770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connections to non-government servers are not</w:t>
      </w:r>
    </w:p>
    <w:p w14:paraId="265C1A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by the UMCS and should not be permitted.</w:t>
      </w:r>
    </w:p>
    <w:p w14:paraId="366259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60B6A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Where software requires connection to an IP device outside of the UMCS,</w:t>
      </w:r>
    </w:p>
    <w:p w14:paraId="2EEE6F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coordinate with </w:t>
      </w:r>
      <w:r>
        <w:rPr>
          <w:rFonts w:ascii="Courier" w:hAnsi="Courier" w:cs="Courier"/>
          <w:color w:val="008080"/>
          <w:sz w:val="20"/>
          <w:szCs w:val="20"/>
        </w:rPr>
        <w:t xml:space="preserve">[the project site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NEC]</w:t>
      </w:r>
      <w:r>
        <w:rPr>
          <w:rFonts w:ascii="Courier" w:hAnsi="Courier" w:cs="Courier"/>
          <w:color w:val="00000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 to obtain access to a</w:t>
      </w:r>
    </w:p>
    <w:p w14:paraId="0C3FD6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Government-furnished server to provide the needed functionality. Do not</w:t>
      </w:r>
    </w:p>
    <w:p w14:paraId="081500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 to any device outside of the UMCS without explicit permission from</w:t>
      </w:r>
    </w:p>
    <w:p w14:paraId="28C904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[the project site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NEC]</w:t>
      </w:r>
      <w:r>
        <w:rPr>
          <w:rFonts w:ascii="Courier" w:hAnsi="Courier" w:cs="Courier"/>
          <w:color w:val="00000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____].</w:t>
      </w:r>
    </w:p>
    <w:p w14:paraId="42BFBB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3.5.5.3 Monitoring and Control (M&amp;C) Software Configuration</w:t>
      </w:r>
    </w:p>
    <w:p w14:paraId="507621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the Monitoring and Control (M&amp;C) Software as specified, as</w:t>
      </w:r>
    </w:p>
    <w:p w14:paraId="5EE699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indicated and as follows:</w:t>
      </w:r>
    </w:p>
    <w:p w14:paraId="4F8F0F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E58CF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who to coordinate user accounts with.</w:t>
      </w:r>
    </w:p>
    <w:p w14:paraId="700C7E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If in the product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section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you selected that the M&amp;C</w:t>
      </w:r>
    </w:p>
    <w:p w14:paraId="2A632D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 uses Windows for user authentication then</w:t>
      </w:r>
    </w:p>
    <w:p w14:paraId="39DB0B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 the bracketed text (3 places) concerning</w:t>
      </w:r>
    </w:p>
    <w:p w14:paraId="235AD1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passwords. Otherwise keep the bracketed text</w:t>
      </w:r>
    </w:p>
    <w:p w14:paraId="6E1288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80</w:t>
      </w:r>
    </w:p>
    <w:p w14:paraId="58192F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concerning passwords.</w:t>
      </w:r>
    </w:p>
    <w:p w14:paraId="592EB2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F6FB7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Set up M&amp;C Software user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accounts[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and passwords]. Coordinate user</w:t>
      </w:r>
    </w:p>
    <w:p w14:paraId="2BE3E7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accounts[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, passwords] and permissions with [the [Controls] [HVAC]</w:t>
      </w:r>
    </w:p>
    <w:p w14:paraId="61319E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[Electrical] shop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supervisor][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____].</w:t>
      </w:r>
    </w:p>
    <w:p w14:paraId="478F22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Change the default password on all accounts. Remove or disable any</w:t>
      </w:r>
    </w:p>
    <w:p w14:paraId="593630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 which do not require authentication (such as guest accounts).</w:t>
      </w:r>
    </w:p>
    <w:p w14:paraId="0EDFCF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B2C1A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Either provide SMTP (e-mail) server</w:t>
      </w:r>
    </w:p>
    <w:p w14:paraId="25FB5B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 or a POC for the contractor to obtain</w:t>
      </w:r>
    </w:p>
    <w:p w14:paraId="36FE1D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information.</w:t>
      </w:r>
    </w:p>
    <w:p w14:paraId="4DAEF6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C23981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Configure e-mail capability to use [the government furnished SMTP</w:t>
      </w:r>
    </w:p>
    <w:p w14:paraId="0C8D71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server using the following server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information[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____].][a Government</w:t>
      </w:r>
    </w:p>
    <w:p w14:paraId="2939FE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furnished SMTP server. Coordinate with </w:t>
      </w:r>
      <w:r>
        <w:rPr>
          <w:rFonts w:ascii="Courier" w:hAnsi="Courier" w:cs="Courier"/>
          <w:color w:val="008080"/>
          <w:sz w:val="20"/>
          <w:szCs w:val="20"/>
        </w:rPr>
        <w:t>[the project site NEC]</w:t>
      </w:r>
    </w:p>
    <w:p w14:paraId="30E8CD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_]for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SMTP server information.]</w:t>
      </w:r>
    </w:p>
    <w:p w14:paraId="6E20C8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Disable all ports, protocols, and network services other than those</w:t>
      </w:r>
    </w:p>
    <w:p w14:paraId="7AADFD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or specifically permitted by this Section. Services to be</w:t>
      </w:r>
    </w:p>
    <w:p w14:paraId="7FF3A1B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disabled include but are not limited to: FTP, Telnet and SSH.</w:t>
      </w:r>
    </w:p>
    <w:p w14:paraId="40911A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9A6A2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where contractor should obtain</w:t>
      </w:r>
    </w:p>
    <w:p w14:paraId="28BE1D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certificate.</w:t>
      </w:r>
    </w:p>
    <w:p w14:paraId="208A25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EDECB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e. Install web server certificate. Obtain certificate from </w:t>
      </w:r>
      <w:r>
        <w:rPr>
          <w:rFonts w:ascii="Courier" w:hAnsi="Courier" w:cs="Courier"/>
          <w:color w:val="008080"/>
          <w:sz w:val="20"/>
          <w:szCs w:val="20"/>
        </w:rPr>
        <w:t>[the project</w:t>
      </w:r>
    </w:p>
    <w:p w14:paraId="742CCB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 xml:space="preserve">site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NEC]</w:t>
      </w:r>
      <w:r>
        <w:rPr>
          <w:rFonts w:ascii="Courier" w:hAnsi="Courier" w:cs="Courier"/>
          <w:color w:val="00000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____].</w:t>
      </w:r>
    </w:p>
    <w:p w14:paraId="757AC1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3.5.5.4 Control Hardware Installation</w:t>
      </w:r>
    </w:p>
    <w:p w14:paraId="014C21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0A864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if Control Hardware must be installed</w:t>
      </w:r>
    </w:p>
    <w:p w14:paraId="3728E2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an enclosure. Hardware in telecommunication</w:t>
      </w:r>
    </w:p>
    <w:p w14:paraId="3697A2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closets will generally not require an enclosure</w:t>
      </w:r>
    </w:p>
    <w:p w14:paraId="72541F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unless necessary to secure the Hardware (i.e. a</w:t>
      </w:r>
    </w:p>
    <w:p w14:paraId="2051B9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locked enclosure).</w:t>
      </w:r>
    </w:p>
    <w:p w14:paraId="7A576C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FYI - the requirements for which (if any) Control</w:t>
      </w:r>
    </w:p>
    <w:p w14:paraId="06EB5B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Hardware to install and where to install it is</w:t>
      </w:r>
    </w:p>
    <w:p w14:paraId="0E1A4D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below in the integration requirements.</w:t>
      </w:r>
    </w:p>
    <w:p w14:paraId="222D26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permitting Niagara Framework Supervisory Gateways</w:t>
      </w:r>
    </w:p>
    <w:p w14:paraId="3938BF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serve web pages, keep the bracketed text allowing</w:t>
      </w:r>
    </w:p>
    <w:p w14:paraId="5129D5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HTTP from Niagara Framework Supervisory Gateways.</w:t>
      </w:r>
    </w:p>
    <w:p w14:paraId="4CFFD0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D0069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Control Hardware [in an enclosure] [in a lockable enclosure] and</w:t>
      </w:r>
    </w:p>
    <w:p w14:paraId="63DFF2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 specified. Configure Control Hardware as specified, as required to meet</w:t>
      </w:r>
    </w:p>
    <w:p w14:paraId="216972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functions for which the hardware is used and as follows:</w:t>
      </w:r>
    </w:p>
    <w:p w14:paraId="6552D4B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5B6EA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4548C3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options.</w:t>
      </w:r>
    </w:p>
    <w:p w14:paraId="137293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81</w:t>
      </w:r>
    </w:p>
    <w:p w14:paraId="2D8A6B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text "[ except for HTTP originating in Niagara</w:t>
      </w:r>
    </w:p>
    <w:p w14:paraId="324949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Supervisory Gateways]" is included only if</w:t>
      </w:r>
    </w:p>
    <w:p w14:paraId="40A72F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NIAGARA FRAMEWORK tailoring option is selected.</w:t>
      </w:r>
    </w:p>
    <w:p w14:paraId="68E064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37849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Disable all ports, protocols, and network services other than those</w:t>
      </w:r>
    </w:p>
    <w:p w14:paraId="38ADCE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or specifically permitted by this Section. Services to be</w:t>
      </w:r>
    </w:p>
    <w:p w14:paraId="7EEA21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disabled include but are not limited to: FTP, Telnet, SSH, and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HTTP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</w:p>
    <w:p w14:paraId="771C3B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except for HTTP originating in Niagara Framework Supervisory Gateways]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11275F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When disabling of ports, protocols and services is not supported by a</w:t>
      </w:r>
    </w:p>
    <w:p w14:paraId="2E9257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product, obtain an exception from this requirement prior to using the</w:t>
      </w:r>
    </w:p>
    <w:p w14:paraId="3F3737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product and document non-compliance on the Product Data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Sheets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and</w:t>
      </w:r>
    </w:p>
    <w:p w14:paraId="444D05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As-Built drawings.</w:t>
      </w:r>
    </w:p>
    <w:p w14:paraId="59D9E4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729C2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who the contractor should coordinate</w:t>
      </w:r>
    </w:p>
    <w:p w14:paraId="381FB0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to determine passwords.</w:t>
      </w:r>
    </w:p>
    <w:p w14:paraId="32D495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08A4B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Change the default passwords in all Control Hardware which have</w:t>
      </w:r>
    </w:p>
    <w:p w14:paraId="7485D3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passwords. Coordinate new passwords with [the [Controls] [HVAC]</w:t>
      </w:r>
    </w:p>
    <w:p w14:paraId="4D14D9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[Electrical] shop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supervisor][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____].</w:t>
      </w:r>
    </w:p>
    <w:p w14:paraId="33D5A5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 INTEGRATION OF FIELD CONTROL SYSTEMS</w:t>
      </w:r>
    </w:p>
    <w:p w14:paraId="263150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CE39C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For complete integration the contract package</w:t>
      </w:r>
    </w:p>
    <w:p w14:paraId="52FE83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must include the following:</w:t>
      </w:r>
    </w:p>
    <w:p w14:paraId="0914DD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1. Points Schedule - make sure Points Schedule</w:t>
      </w:r>
    </w:p>
    <w:p w14:paraId="009542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includes:</w:t>
      </w:r>
    </w:p>
    <w:p w14:paraId="7912B7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 points to be displayed by the M&amp;C</w:t>
      </w:r>
    </w:p>
    <w:p w14:paraId="5E1567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</w:t>
      </w:r>
    </w:p>
    <w:p w14:paraId="763F47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 points that can be overridden by the M&amp;C</w:t>
      </w:r>
    </w:p>
    <w:p w14:paraId="7495CA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</w:t>
      </w:r>
    </w:p>
    <w:p w14:paraId="3195486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 trend points.</w:t>
      </w:r>
    </w:p>
    <w:p w14:paraId="470734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 Alarm routing (also make sure to include the</w:t>
      </w:r>
    </w:p>
    <w:p w14:paraId="7A672C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Alarm Routing Schedule)</w:t>
      </w:r>
    </w:p>
    <w:p w14:paraId="6316AC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2. Alarm Routing Schedule drawings.</w:t>
      </w:r>
    </w:p>
    <w:p w14:paraId="77F45C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Identify and assign priorities, e-mail</w:t>
      </w:r>
    </w:p>
    <w:p w14:paraId="748DB6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addresses (for e-mail and text notification),</w:t>
      </w:r>
    </w:p>
    <w:p w14:paraId="7B996D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and alarms to be printed.</w:t>
      </w:r>
    </w:p>
    <w:p w14:paraId="480489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3. Demand Limit schedule drawing.</w:t>
      </w:r>
    </w:p>
    <w:p w14:paraId="712C5B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Make sure it includes system name, load shed</w:t>
      </w:r>
    </w:p>
    <w:p w14:paraId="4DCDC0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priority and point needed for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shut-down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or</w:t>
      </w:r>
    </w:p>
    <w:p w14:paraId="696188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setpoint reset.</w:t>
      </w:r>
    </w:p>
    <w:p w14:paraId="5DB944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4. Control System Schematics for each field</w:t>
      </w:r>
    </w:p>
    <w:p w14:paraId="277798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control system (This may be an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as-built</w:t>
      </w:r>
      <w:proofErr w:type="gramEnd"/>
    </w:p>
    <w:p w14:paraId="322FCE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drawing from the field control system</w:t>
      </w:r>
    </w:p>
    <w:p w14:paraId="6F1195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specification - such as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23 09 00</w:t>
      </w:r>
    </w:p>
    <w:p w14:paraId="10ACFE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 CONTROL FOR HVAC)</w:t>
      </w:r>
    </w:p>
    <w:p w14:paraId="57AAF4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5. Occupancy Schedules for each field control</w:t>
      </w:r>
    </w:p>
    <w:p w14:paraId="546606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 (This may be an as-built drawing</w:t>
      </w:r>
    </w:p>
    <w:p w14:paraId="691E4B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from the field control system specification -</w:t>
      </w:r>
    </w:p>
    <w:p w14:paraId="4A3C52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such as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</w:t>
      </w:r>
    </w:p>
    <w:p w14:paraId="073687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82</w:t>
      </w:r>
    </w:p>
    <w:p w14:paraId="520AEB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FOR HVAC)</w:t>
      </w:r>
    </w:p>
    <w:p w14:paraId="080495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While integration *may* be able to be performed</w:t>
      </w:r>
    </w:p>
    <w:p w14:paraId="32DABA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without the other drawings, the Points Schedule is</w:t>
      </w:r>
    </w:p>
    <w:p w14:paraId="0C3D4F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for successful integration of any system</w:t>
      </w:r>
    </w:p>
    <w:p w14:paraId="271318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must be provided.</w:t>
      </w:r>
    </w:p>
    <w:p w14:paraId="22A9B9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the necessary Points Schedule drawing</w:t>
      </w:r>
    </w:p>
    <w:p w14:paraId="6430A5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should be part of the as-built submittal for</w:t>
      </w:r>
    </w:p>
    <w:p w14:paraId="393C5B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control systems - particularly those</w:t>
      </w:r>
    </w:p>
    <w:p w14:paraId="5B7ED1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installed using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</w:t>
      </w:r>
    </w:p>
    <w:p w14:paraId="2B39EC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FOR HVAC. If a points schedule for the</w:t>
      </w:r>
    </w:p>
    <w:p w14:paraId="682F37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is not available one must be created and</w:t>
      </w:r>
    </w:p>
    <w:p w14:paraId="76838F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included in the contract package. Alternatively, a</w:t>
      </w:r>
    </w:p>
    <w:p w14:paraId="30156F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 can be manually added here (along with</w:t>
      </w:r>
    </w:p>
    <w:p w14:paraId="4169FF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appropriate edits to the submittals and project</w:t>
      </w:r>
    </w:p>
    <w:p w14:paraId="1A7474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sequencing paragraphs) to include a site survey of</w:t>
      </w:r>
    </w:p>
    <w:p w14:paraId="00980E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system prior to integration, the results of</w:t>
      </w:r>
    </w:p>
    <w:p w14:paraId="6472F4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the Government must then use to provide actual</w:t>
      </w:r>
    </w:p>
    <w:p w14:paraId="2920F5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integration requirements such as identifying points</w:t>
      </w:r>
    </w:p>
    <w:p w14:paraId="707709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to be displayed, overridden, trended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etc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(thus</w:t>
      </w:r>
    </w:p>
    <w:p w14:paraId="21AE204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creating a Points Schedule as part of the project).</w:t>
      </w:r>
    </w:p>
    <w:p w14:paraId="30191D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E8722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131C3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Contract drawings must indicate the FPOC</w:t>
      </w:r>
    </w:p>
    <w:p w14:paraId="5D261E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location or FPOC location must be provided in the</w:t>
      </w:r>
    </w:p>
    <w:p w14:paraId="1A7E50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empty bracket.</w:t>
      </w:r>
    </w:p>
    <w:p w14:paraId="7AE250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Coordinate with the project site to ensure there is</w:t>
      </w:r>
    </w:p>
    <w:p w14:paraId="57318C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 FPOC available for connection of the building</w:t>
      </w:r>
    </w:p>
    <w:p w14:paraId="22E5E6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control network to the UMCS IP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Network..</w:t>
      </w:r>
      <w:proofErr w:type="gramEnd"/>
    </w:p>
    <w:p w14:paraId="68B85F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44734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Fully integrate the field control systems in accordance with the following</w:t>
      </w:r>
    </w:p>
    <w:p w14:paraId="3AC024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three step sequence and as specified and shown.</w:t>
      </w:r>
    </w:p>
    <w:p w14:paraId="784393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STEP 1: Install and configure Control Hardware as necessary to connect</w:t>
      </w:r>
    </w:p>
    <w:p w14:paraId="538C6C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field control system to the FPOC, which is part of the UMCS IP</w:t>
      </w:r>
    </w:p>
    <w:p w14:paraId="4D3268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network, and to provide control protocol translation and supervisory</w:t>
      </w:r>
    </w:p>
    <w:p w14:paraId="21EEBB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functionality.</w:t>
      </w:r>
    </w:p>
    <w:p w14:paraId="5E90CB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STEP 2: Add Field Control System to M&amp;C Software: Perform system</w:t>
      </w:r>
    </w:p>
    <w:p w14:paraId="73EC1D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discovery, system database merges, or any other actions necessary to</w:t>
      </w:r>
    </w:p>
    <w:p w14:paraId="4438D3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allow M&amp;C Software access to the field control system.</w:t>
      </w:r>
    </w:p>
    <w:p w14:paraId="531E2E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STEP 3: Configure M&amp;C Software to provide monitoring and control of the</w:t>
      </w:r>
    </w:p>
    <w:p w14:paraId="47E6FD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field control system, including but not limited to the creation of</w:t>
      </w:r>
    </w:p>
    <w:p w14:paraId="03AA7A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displays and the configuration of scheduling, alarming, and</w:t>
      </w:r>
    </w:p>
    <w:p w14:paraId="3E37A9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trending.</w:t>
      </w:r>
    </w:p>
    <w:p w14:paraId="787074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3.6.1 Integration Step 1: Install Control Hardware</w:t>
      </w:r>
    </w:p>
    <w:p w14:paraId="0D2FF4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3BC4B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Step 1 requires connecting to the FPOC, which</w:t>
      </w:r>
    </w:p>
    <w:p w14:paraId="69B692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typically managed by the project site IT staff.</w:t>
      </w:r>
    </w:p>
    <w:p w14:paraId="1C2AD3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 a POC for making this connection.</w:t>
      </w:r>
    </w:p>
    <w:p w14:paraId="32105A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87742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83</w:t>
      </w:r>
    </w:p>
    <w:p w14:paraId="52413F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Control Hardware as specified at the FPOC location [as</w:t>
      </w:r>
    </w:p>
    <w:p w14:paraId="2C3257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shown][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 to connect the field control system to the UMCS IP network</w:t>
      </w:r>
    </w:p>
    <w:p w14:paraId="225F57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via the FPOC and, if necessary, to provide control protocol translation</w:t>
      </w:r>
    </w:p>
    <w:p w14:paraId="3EB23E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supervisory functionality. Coordinate all connections and other</w:t>
      </w:r>
    </w:p>
    <w:p w14:paraId="571AE4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activities related to an FPOC with [____]. Depending on the field control</w:t>
      </w:r>
    </w:p>
    <w:p w14:paraId="3DCCA0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media and protocol this must be accomplished through one of the</w:t>
      </w:r>
    </w:p>
    <w:p w14:paraId="6E3ED0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following:</w:t>
      </w:r>
    </w:p>
    <w:p w14:paraId="7AD152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Connect the existing field control network hardware at the FPOC</w:t>
      </w:r>
    </w:p>
    <w:p w14:paraId="4B4B8C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location to the FPOC.</w:t>
      </w:r>
    </w:p>
    <w:p w14:paraId="2C561A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E4239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4D9BF7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options.</w:t>
      </w:r>
    </w:p>
    <w:p w14:paraId="737068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"Control Protocol Gateway" is included if the</w:t>
      </w:r>
    </w:p>
    <w:p w14:paraId="3A7002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BACNET, LONWORKS, MODBUS or OPC tailoring option is</w:t>
      </w:r>
    </w:p>
    <w:p w14:paraId="7615B2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396C85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"Niagara Framework Supervisory Gateway" is</w:t>
      </w:r>
    </w:p>
    <w:p w14:paraId="13502C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NIAGARA FRAMEWORK tailoring option</w:t>
      </w:r>
    </w:p>
    <w:p w14:paraId="05C4A2B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selected.</w:t>
      </w:r>
    </w:p>
    <w:p w14:paraId="63A245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The "either" and "or" are included if the NIAGARA</w:t>
      </w:r>
    </w:p>
    <w:p w14:paraId="634C75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tailoring option AND any of the other 4</w:t>
      </w:r>
    </w:p>
    <w:p w14:paraId="073ED2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protocol tailoring options are selected.</w:t>
      </w:r>
    </w:p>
    <w:p w14:paraId="10277C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5E873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Install </w:t>
      </w:r>
      <w:r>
        <w:rPr>
          <w:rFonts w:ascii="Courier" w:hAnsi="Courier" w:cs="Courier"/>
          <w:color w:val="008080"/>
          <w:sz w:val="20"/>
          <w:szCs w:val="20"/>
        </w:rPr>
        <w:t xml:space="preserve">either </w:t>
      </w:r>
      <w:r>
        <w:rPr>
          <w:rFonts w:ascii="Courier" w:hAnsi="Courier" w:cs="Courier"/>
          <w:color w:val="000000"/>
          <w:sz w:val="20"/>
          <w:szCs w:val="20"/>
        </w:rPr>
        <w:t xml:space="preserve">a </w:t>
      </w:r>
      <w:r>
        <w:rPr>
          <w:rFonts w:ascii="Courier" w:hAnsi="Courier" w:cs="Courier"/>
          <w:color w:val="008080"/>
          <w:sz w:val="20"/>
          <w:szCs w:val="20"/>
        </w:rPr>
        <w:t>Control Protocol Gateway or Niagara Framework</w:t>
      </w:r>
    </w:p>
    <w:p w14:paraId="51A16C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Supervisory Gateway </w:t>
      </w:r>
      <w:r>
        <w:rPr>
          <w:rFonts w:ascii="Courier" w:hAnsi="Courier" w:cs="Courier"/>
          <w:color w:val="000000"/>
          <w:sz w:val="20"/>
          <w:szCs w:val="20"/>
        </w:rPr>
        <w:t>connected to both the field control network and</w:t>
      </w:r>
    </w:p>
    <w:p w14:paraId="38C48C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FPOC.</w:t>
      </w:r>
    </w:p>
    <w:p w14:paraId="675F60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1125A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TWO list paragraphs are included</w:t>
      </w:r>
    </w:p>
    <w:p w14:paraId="482FE7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if the BACNET, LONWORKS, MODBUS or OPC tailoring</w:t>
      </w:r>
    </w:p>
    <w:p w14:paraId="70D376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7B76CC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7827C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Install a Control Protocol Router connected to both the field control</w:t>
      </w:r>
    </w:p>
    <w:p w14:paraId="03FA00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network and the FPOC.</w:t>
      </w:r>
    </w:p>
    <w:p w14:paraId="28F844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Install a Control Protocol Gateway connected to the field control</w:t>
      </w:r>
    </w:p>
    <w:p w14:paraId="57759F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network. Then install a Control Protocol Router connected to both the</w:t>
      </w:r>
    </w:p>
    <w:p w14:paraId="567DA8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Protocol Gateway and the FPOC.</w:t>
      </w:r>
    </w:p>
    <w:p w14:paraId="2DB7AD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A8D61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paragraph is included if the</w:t>
      </w:r>
    </w:p>
    <w:p w14:paraId="1CF239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 is selected.</w:t>
      </w:r>
    </w:p>
    <w:p w14:paraId="1384A3D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28E0D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 addition, for integration of field control systems via ASHRAE 135, also</w:t>
      </w:r>
    </w:p>
    <w:p w14:paraId="7EBB03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install a BACnet Supervisory Controller as needed to implement scheduling,</w:t>
      </w:r>
    </w:p>
    <w:p w14:paraId="677CF4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alarming and trending in the field control system. The BACnet</w:t>
      </w:r>
    </w:p>
    <w:p w14:paraId="3FCD28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supervisory controller may be the same device as the control protocol</w:t>
      </w:r>
    </w:p>
    <w:p w14:paraId="3CA6E2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gateway or router.</w:t>
      </w:r>
    </w:p>
    <w:p w14:paraId="695059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84</w:t>
      </w:r>
    </w:p>
    <w:p w14:paraId="4A84AE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3.6.1.1 Installation of Control Protocol Gateway</w:t>
      </w:r>
    </w:p>
    <w:p w14:paraId="5F2FEB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C6AE7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included only if the BACNET,</w:t>
      </w:r>
    </w:p>
    <w:p w14:paraId="3C4189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LONWORKS, MODBUS or OPC tailoring option is selected.</w:t>
      </w:r>
    </w:p>
    <w:p w14:paraId="3931A6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This subpart also uses tailoring options to:</w:t>
      </w:r>
    </w:p>
    <w:p w14:paraId="40BE43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1) include the references to the protocol only if</w:t>
      </w:r>
    </w:p>
    <w:p w14:paraId="5E261E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corresponding tailoring option is selected</w:t>
      </w:r>
    </w:p>
    <w:p w14:paraId="775CB1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include the protocol routers only when the</w:t>
      </w:r>
    </w:p>
    <w:p w14:paraId="3A1118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corresponding tailoring option is selected</w:t>
      </w:r>
    </w:p>
    <w:p w14:paraId="3CD33F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F4A0A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If the field control system uses a protocol which is not supported by the</w:t>
      </w:r>
    </w:p>
    <w:p w14:paraId="267713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M&amp;C Software, install a gateway to convert the field control system</w:t>
      </w:r>
    </w:p>
    <w:p w14:paraId="4137240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protocol to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 xml:space="preserve">, or to </w:t>
      </w:r>
      <w:r>
        <w:rPr>
          <w:rFonts w:ascii="Courier" w:hAnsi="Courier" w:cs="Courier"/>
          <w:color w:val="FF00FF"/>
          <w:sz w:val="20"/>
          <w:szCs w:val="20"/>
        </w:rPr>
        <w:t>CEA-709.1-D</w:t>
      </w:r>
      <w:r>
        <w:rPr>
          <w:rFonts w:ascii="Courier" w:hAnsi="Courier" w:cs="Courier"/>
          <w:color w:val="008080"/>
          <w:sz w:val="20"/>
          <w:szCs w:val="20"/>
        </w:rPr>
        <w:t xml:space="preserve">, or to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  <w:r>
        <w:rPr>
          <w:rFonts w:ascii="Courier" w:hAnsi="Courier" w:cs="Courier"/>
          <w:color w:val="008080"/>
          <w:sz w:val="20"/>
          <w:szCs w:val="20"/>
        </w:rPr>
        <w:t>/</w:t>
      </w:r>
    </w:p>
    <w:p w14:paraId="7B6E05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MODBUS TCP/IP</w:t>
      </w:r>
      <w:r>
        <w:rPr>
          <w:rFonts w:ascii="Courier" w:hAnsi="Courier" w:cs="Courier"/>
          <w:color w:val="008080"/>
          <w:sz w:val="20"/>
          <w:szCs w:val="20"/>
        </w:rPr>
        <w:t xml:space="preserve">, or to </w:t>
      </w:r>
      <w:r>
        <w:rPr>
          <w:rFonts w:ascii="Courier" w:hAnsi="Courier" w:cs="Courier"/>
          <w:color w:val="FF00FF"/>
          <w:sz w:val="20"/>
          <w:szCs w:val="20"/>
        </w:rPr>
        <w:t>OPC DA</w:t>
      </w:r>
      <w:r>
        <w:rPr>
          <w:rFonts w:ascii="Courier" w:hAnsi="Courier" w:cs="Courier"/>
          <w:color w:val="008080"/>
          <w:sz w:val="20"/>
          <w:szCs w:val="20"/>
        </w:rPr>
        <w:t>. Install additional field control system</w:t>
      </w:r>
    </w:p>
    <w:p w14:paraId="46E03F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network media and hardware as needed to connect the Gateway to the field</w:t>
      </w:r>
    </w:p>
    <w:p w14:paraId="23F55D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system. Connect the Gateway according to one of the two following</w:t>
      </w:r>
    </w:p>
    <w:p w14:paraId="170B0E1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methods:</w:t>
      </w:r>
    </w:p>
    <w:p w14:paraId="1E27DA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Connect the Gateway to the field control network and to the FPOC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. .</w:t>
      </w:r>
      <w:proofErr w:type="gramEnd"/>
    </w:p>
    <w:p w14:paraId="79F913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Connect the Gateway to the field control network and to a BACnet/IP</w:t>
      </w:r>
    </w:p>
    <w:p w14:paraId="637DE2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Router, or to a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/IP Router, or to a Modbus/IP Router installed</w:t>
      </w:r>
    </w:p>
    <w:p w14:paraId="6F5527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as specified.</w:t>
      </w:r>
    </w:p>
    <w:p w14:paraId="30DEBD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Create and configure points and establish network communication between</w:t>
      </w:r>
    </w:p>
    <w:p w14:paraId="6C18F2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Control Protocol Gateway and the field control system to provide</w:t>
      </w:r>
    </w:p>
    <w:p w14:paraId="1422B7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points from the field control system to the M&amp;C software.</w:t>
      </w:r>
    </w:p>
    <w:p w14:paraId="12E6B5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3.6.1.2 Installation of Niagara Framework Supervisory Gateway</w:t>
      </w:r>
    </w:p>
    <w:p w14:paraId="37E09A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EA185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Niagara</w:t>
      </w:r>
    </w:p>
    <w:p w14:paraId="55828D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 and is only included when the</w:t>
      </w:r>
    </w:p>
    <w:p w14:paraId="0C763F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tailoring option is selected.</w:t>
      </w:r>
    </w:p>
    <w:p w14:paraId="2F621D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20AF4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Install Niagara Framework Supervisory Gateway hardware to connect the</w:t>
      </w:r>
    </w:p>
    <w:p w14:paraId="59456C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field control network to the FPOC. Install additional field control</w:t>
      </w:r>
    </w:p>
    <w:p w14:paraId="576295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network media and hardware as needed to connect the Niagara</w:t>
      </w:r>
    </w:p>
    <w:p w14:paraId="7C0D0F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Supervisory Gateway to the field control system.</w:t>
      </w:r>
    </w:p>
    <w:p w14:paraId="1C19C6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3.6.1.3 Installation of Control Protocol Router</w:t>
      </w:r>
    </w:p>
    <w:p w14:paraId="23E78E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55197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included only if the BACNET,</w:t>
      </w:r>
    </w:p>
    <w:p w14:paraId="263066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LONWORKS, MODBUS or OPC tailoring option is selected.</w:t>
      </w:r>
    </w:p>
    <w:p w14:paraId="29E57B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This subpart uses tailoring options to include the</w:t>
      </w:r>
    </w:p>
    <w:p w14:paraId="63C494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protocol routers only when the corresponding</w:t>
      </w:r>
    </w:p>
    <w:p w14:paraId="077631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</w:t>
      </w:r>
    </w:p>
    <w:p w14:paraId="5C5BDE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B79D1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If there is not an existing connection between the FPOC and the field</w:t>
      </w:r>
    </w:p>
    <w:p w14:paraId="1B561A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control network, install a BACnet/IP Router, or a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>/IP Router, or a</w:t>
      </w:r>
    </w:p>
    <w:p w14:paraId="5138B4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Modbus/IP Router to connect the field control network to the FPOC.</w:t>
      </w:r>
    </w:p>
    <w:p w14:paraId="076425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85</w:t>
      </w:r>
    </w:p>
    <w:p w14:paraId="280E80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Install additional field control system network media as needed to connect</w:t>
      </w:r>
    </w:p>
    <w:p w14:paraId="4F76FF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Router to the field control system.</w:t>
      </w:r>
    </w:p>
    <w:p w14:paraId="232BA4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3.6.1.4 Installation of BACnet Supervisory Controller</w:t>
      </w:r>
    </w:p>
    <w:p w14:paraId="5C576E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13935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BACnet systems</w:t>
      </w:r>
    </w:p>
    <w:p w14:paraId="2AB3EF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when the BACNET tailoring</w:t>
      </w:r>
    </w:p>
    <w:p w14:paraId="53EBCD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182E98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EA998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If required for implementation of scheduling, alarming and trending,</w:t>
      </w:r>
    </w:p>
    <w:p w14:paraId="5B49ECF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install a BACnet Supervisory Controller connected to the building control</w:t>
      </w:r>
    </w:p>
    <w:p w14:paraId="3E145E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IP network and configure it to provide scheduling, alarming and</w:t>
      </w:r>
    </w:p>
    <w:p w14:paraId="2E898C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trending functions for the field control system. When the BACnet</w:t>
      </w:r>
    </w:p>
    <w:p w14:paraId="6DF20A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Supervisory Controller is the same device as a control protocol router or</w:t>
      </w:r>
    </w:p>
    <w:p w14:paraId="797AFC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gateway, install it in accordance with the installation requirements for a</w:t>
      </w:r>
    </w:p>
    <w:p w14:paraId="7E3CB3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router or gateway.</w:t>
      </w:r>
    </w:p>
    <w:p w14:paraId="79AD95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 Integration Step 2: Add Field Control System to M&amp;C Software</w:t>
      </w:r>
    </w:p>
    <w:p w14:paraId="1348386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Perform system discovery, system database merges, or any other actions</w:t>
      </w:r>
    </w:p>
    <w:p w14:paraId="54A887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necessary to allow M&amp;C Software access to points and data in the field</w:t>
      </w:r>
    </w:p>
    <w:p w14:paraId="60681E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system.</w:t>
      </w:r>
    </w:p>
    <w:p w14:paraId="15756D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3.6.2.1 Integration of Field Control Systems Via ANSI-709.1-C</w:t>
      </w:r>
    </w:p>
    <w:p w14:paraId="54E6CC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541CB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integration via</w:t>
      </w:r>
    </w:p>
    <w:p w14:paraId="382455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and is only included when the LONWORKS</w:t>
      </w:r>
    </w:p>
    <w:p w14:paraId="64E1B2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4197C2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5FEE0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a. When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a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LNS Database of the field control system is not available, use</w:t>
      </w:r>
    </w:p>
    <w:p w14:paraId="4DE717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Network Configuration Tool software to discover the field control</w:t>
      </w:r>
    </w:p>
    <w:p w14:paraId="35762C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and create an LNS Database for the field control system.</w:t>
      </w:r>
    </w:p>
    <w:p w14:paraId="11A1C5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When the UMCS does not already contain an LNS Server, provide an LNS</w:t>
      </w:r>
    </w:p>
    <w:p w14:paraId="061E25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Server to support the UMCS LNS Database.</w:t>
      </w:r>
    </w:p>
    <w:p w14:paraId="4D985F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When there is no existing UMCS LNS Database, use the field control</w:t>
      </w:r>
    </w:p>
    <w:p w14:paraId="698DC8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database as the UMCS Database.</w:t>
      </w:r>
    </w:p>
    <w:p w14:paraId="7F4606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When there is an existing UMCS LNS Database, merge the field control</w:t>
      </w:r>
    </w:p>
    <w:p w14:paraId="3C698D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with the UMCS LNS database.</w:t>
      </w:r>
    </w:p>
    <w:p w14:paraId="385E9F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3.6.2.2 Integration of Field Control Systems Via ASHRAE 135</w:t>
      </w:r>
    </w:p>
    <w:p w14:paraId="211FE4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F86F4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integration via</w:t>
      </w:r>
    </w:p>
    <w:p w14:paraId="574CB3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and is only included when the BACNET</w:t>
      </w:r>
    </w:p>
    <w:p w14:paraId="3489FC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2CA9D0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99DDE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 the M&amp;C Software to fully discover the field control system. Full</w:t>
      </w:r>
    </w:p>
    <w:p w14:paraId="086AE5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discovery of a field control system includes but is not limited to</w:t>
      </w:r>
    </w:p>
    <w:p w14:paraId="07F4FF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discovery of all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 xml:space="preserve">devices, all 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Objects and</w:t>
      </w:r>
    </w:p>
    <w:p w14:paraId="5CFCC0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Properties of each device, and all 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services supported</w:t>
      </w:r>
    </w:p>
    <w:p w14:paraId="676A42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by each device.</w:t>
      </w:r>
    </w:p>
    <w:p w14:paraId="72817F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86</w:t>
      </w:r>
    </w:p>
    <w:p w14:paraId="6D03FE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3.6.2.3 Integration of Field Control Systems Via Niagara Framework</w:t>
      </w:r>
    </w:p>
    <w:p w14:paraId="4D4A41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4BE5A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integration via</w:t>
      </w:r>
    </w:p>
    <w:p w14:paraId="058FC82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and is only included when the</w:t>
      </w:r>
    </w:p>
    <w:p w14:paraId="77FE80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tailoring option is selected.</w:t>
      </w:r>
    </w:p>
    <w:p w14:paraId="799B0D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C6822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Niagara Framework Supervisory Gateway installed in integration</w:t>
      </w:r>
    </w:p>
    <w:p w14:paraId="51F3F6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step 1 for this project do both of the following:</w:t>
      </w:r>
    </w:p>
    <w:p w14:paraId="173466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Use the Niagara Framework Engineering Tool to fully discover the field</w:t>
      </w:r>
    </w:p>
    <w:p w14:paraId="5048A6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system and make all field control system information available</w:t>
      </w:r>
    </w:p>
    <w:p w14:paraId="0E36C1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to the Niagara Framework Supervisory Gateway.</w:t>
      </w:r>
    </w:p>
    <w:p w14:paraId="659A17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Create and configure points and establish network communication</w:t>
      </w:r>
    </w:p>
    <w:p w14:paraId="637402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between the Niagara Framework Supervisory Gateway and the field</w:t>
      </w:r>
    </w:p>
    <w:p w14:paraId="7493B6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system to provide points from the field control system to the</w:t>
      </w:r>
    </w:p>
    <w:p w14:paraId="61DEFB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M&amp;C software and to provide support for supervisory functions,</w:t>
      </w:r>
    </w:p>
    <w:p w14:paraId="425D42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including but not limited to schedule objects, trend logs and alarming.</w:t>
      </w:r>
    </w:p>
    <w:p w14:paraId="0EBD9E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Niagara Framework Supervisory Gateway to be integrated as part of</w:t>
      </w:r>
    </w:p>
    <w:p w14:paraId="1B8344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this project, make all information in the Niagara Framework Supervisory</w:t>
      </w:r>
    </w:p>
    <w:p w14:paraId="15F4E8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Gateway available to the M&amp;C Software.</w:t>
      </w:r>
    </w:p>
    <w:p w14:paraId="6F934A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3.6.2.4 Integration of Field Control Systems Via Modbus</w:t>
      </w:r>
    </w:p>
    <w:p w14:paraId="009BF9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AADD7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integration via</w:t>
      </w:r>
    </w:p>
    <w:p w14:paraId="7A3B39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Modbus and is only included when the MODBUS</w:t>
      </w:r>
    </w:p>
    <w:p w14:paraId="4D1D54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794D51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63373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EDA08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Detailed documentation will be required for</w:t>
      </w:r>
    </w:p>
    <w:p w14:paraId="2D8C33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the integration of Modbus systems as there is no</w:t>
      </w:r>
    </w:p>
    <w:p w14:paraId="76B321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standard database (like there is in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>) or no</w:t>
      </w:r>
    </w:p>
    <w:p w14:paraId="511A80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standard means for device discovery (like there is</w:t>
      </w:r>
    </w:p>
    <w:p w14:paraId="00C27D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BACnet).</w:t>
      </w:r>
    </w:p>
    <w:p w14:paraId="405F61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Keep the first large set of bracketed text if this</w:t>
      </w:r>
    </w:p>
    <w:p w14:paraId="2638E0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point information does not exist and the contractor</w:t>
      </w:r>
    </w:p>
    <w:p w14:paraId="6F0975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must survey the building to determine the</w:t>
      </w:r>
    </w:p>
    <w:p w14:paraId="58F44C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appropriate point information. When using this</w:t>
      </w:r>
    </w:p>
    <w:p w14:paraId="2F1E54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option, consider providing a POC at the project site</w:t>
      </w:r>
    </w:p>
    <w:p w14:paraId="39A501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who can assist the contractor with this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survey.</w:t>
      </w:r>
      <w:proofErr w:type="gramEnd"/>
    </w:p>
    <w:p w14:paraId="0A333E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Keep the second large set of bracketed text if this</w:t>
      </w:r>
    </w:p>
    <w:p w14:paraId="6AEDF6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point information is available, and indicate the</w:t>
      </w:r>
    </w:p>
    <w:p w14:paraId="462584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source of this point information:</w:t>
      </w:r>
    </w:p>
    <w:p w14:paraId="284ED1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Use [contract document Points Schedule] if the</w:t>
      </w:r>
    </w:p>
    <w:p w14:paraId="72D873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Points Schedule exists and will be included in the</w:t>
      </w:r>
    </w:p>
    <w:p w14:paraId="74C185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contract package</w:t>
      </w:r>
    </w:p>
    <w:p w14:paraId="3F31DE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Use [field control system documentation Points</w:t>
      </w:r>
    </w:p>
    <w:p w14:paraId="7740AEB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Schedules] if the integrating contractor is also</w:t>
      </w:r>
    </w:p>
    <w:p w14:paraId="077B6C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providing the Modbus system at the same time.</w:t>
      </w:r>
    </w:p>
    <w:p w14:paraId="250A22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87</w:t>
      </w:r>
    </w:p>
    <w:p w14:paraId="10D013E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Use [____] to indicate other ways this information</w:t>
      </w:r>
    </w:p>
    <w:p w14:paraId="1997DF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being conveyed.</w:t>
      </w:r>
    </w:p>
    <w:p w14:paraId="725BA6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If the points required by the M&amp;C Software (for</w:t>
      </w:r>
    </w:p>
    <w:p w14:paraId="41062B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display, trends, alarms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etc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>) are shown on a Points</w:t>
      </w:r>
    </w:p>
    <w:p w14:paraId="24B76C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Schedule keep [ as shown on the Points Schedule],</w:t>
      </w:r>
    </w:p>
    <w:p w14:paraId="2BC4BA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otherwise remove this bracketed text to require all</w:t>
      </w:r>
    </w:p>
    <w:p w14:paraId="3543BD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points be available.</w:t>
      </w:r>
    </w:p>
    <w:p w14:paraId="02D2B2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816FD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[Survey the field control system to create Points Schedules. Using these</w:t>
      </w:r>
    </w:p>
    <w:p w14:paraId="550A83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Points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Schedules ]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[Using the [contract document Points Schedule][field</w:t>
      </w:r>
    </w:p>
    <w:p w14:paraId="0F612F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control system documentation Points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Schedules][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____],] make all points[ as</w:t>
      </w:r>
    </w:p>
    <w:p w14:paraId="1E64B3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shown on the Points Schedule] from the field control system available in</w:t>
      </w:r>
    </w:p>
    <w:p w14:paraId="183A8B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M&amp;C Software.</w:t>
      </w:r>
    </w:p>
    <w:p w14:paraId="190B87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3.6.2.5 Integration of Field Control Systems Via OPC DA</w:t>
      </w:r>
    </w:p>
    <w:p w14:paraId="6A6804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37212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integration via</w:t>
      </w:r>
    </w:p>
    <w:p w14:paraId="3A4101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OPC and is only included when the OPC tailoring</w:t>
      </w:r>
    </w:p>
    <w:p w14:paraId="6AE65D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22ABAB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EE3BF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23318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If the points required by the M&amp;C Software</w:t>
      </w:r>
    </w:p>
    <w:p w14:paraId="2D3B17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(for display, trends, alarms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etc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>) are shown on a</w:t>
      </w:r>
    </w:p>
    <w:p w14:paraId="4EEF66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Points Schedule keep [ as shown on the Points</w:t>
      </w:r>
    </w:p>
    <w:p w14:paraId="514F1D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Schedule], otherwise remove this bracketed text to</w:t>
      </w:r>
    </w:p>
    <w:p w14:paraId="6325E1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 all points be available.</w:t>
      </w:r>
    </w:p>
    <w:p w14:paraId="3F5958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19D70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Establish a connection between the M&amp;C Software </w:t>
      </w:r>
      <w:r>
        <w:rPr>
          <w:rFonts w:ascii="Courier" w:hAnsi="Courier" w:cs="Courier"/>
          <w:color w:val="FF00FF"/>
          <w:sz w:val="20"/>
          <w:szCs w:val="20"/>
        </w:rPr>
        <w:t xml:space="preserve">OPC DA </w:t>
      </w:r>
      <w:r>
        <w:rPr>
          <w:rFonts w:ascii="Courier" w:hAnsi="Courier" w:cs="Courier"/>
          <w:color w:val="008080"/>
          <w:sz w:val="20"/>
          <w:szCs w:val="20"/>
        </w:rPr>
        <w:t>client and the</w:t>
      </w:r>
    </w:p>
    <w:p w14:paraId="7002A7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field control system </w:t>
      </w:r>
      <w:r>
        <w:rPr>
          <w:rFonts w:ascii="Courier" w:hAnsi="Courier" w:cs="Courier"/>
          <w:color w:val="FF00FF"/>
          <w:sz w:val="20"/>
          <w:szCs w:val="20"/>
        </w:rPr>
        <w:t xml:space="preserve">OPC DA </w:t>
      </w:r>
      <w:r>
        <w:rPr>
          <w:rFonts w:ascii="Courier" w:hAnsi="Courier" w:cs="Courier"/>
          <w:color w:val="008080"/>
          <w:sz w:val="20"/>
          <w:szCs w:val="20"/>
        </w:rPr>
        <w:t xml:space="preserve">server and make all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points[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as shown on the</w:t>
      </w:r>
    </w:p>
    <w:p w14:paraId="30EAD85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Points Schedule] from the field control system available in the M&amp;C</w:t>
      </w:r>
    </w:p>
    <w:p w14:paraId="3C7ADFE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Software.</w:t>
      </w:r>
    </w:p>
    <w:p w14:paraId="50ED11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3.6.2.6 [Enter Appropriate Subpart Title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Here]Integration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of Field Control</w:t>
      </w:r>
    </w:p>
    <w:p w14:paraId="31C2D2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Via Other (</w:t>
      </w:r>
      <w:r>
        <w:rPr>
          <w:rFonts w:ascii="Courier" w:hAnsi="Courier" w:cs="Courier"/>
          <w:color w:val="008080"/>
          <w:sz w:val="20"/>
          <w:szCs w:val="20"/>
        </w:rPr>
        <w:t>non-Niagara Framework (Fox Protocol), non-ASHRAE 135,</w:t>
      </w:r>
    </w:p>
    <w:p w14:paraId="1A01FB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non-CEA-709.1-D, non-Modbus, non-OPC DA</w:t>
      </w:r>
      <w:r>
        <w:rPr>
          <w:rFonts w:ascii="Courier" w:hAnsi="Courier" w:cs="Courier"/>
          <w:color w:val="000000"/>
          <w:sz w:val="20"/>
          <w:szCs w:val="20"/>
        </w:rPr>
        <w:t>) Protocols</w:t>
      </w:r>
    </w:p>
    <w:p w14:paraId="591339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8468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the points required by the M&amp;C Software</w:t>
      </w:r>
    </w:p>
    <w:p w14:paraId="5F9BA7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(for display, trends, alarms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etc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>) are shown on a</w:t>
      </w:r>
    </w:p>
    <w:p w14:paraId="71741B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Points Schedule keep [ as shown on the Points</w:t>
      </w:r>
    </w:p>
    <w:p w14:paraId="0E5B81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Schedule], otherwise remove this bracketed text to</w:t>
      </w:r>
    </w:p>
    <w:p w14:paraId="678AD3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all points be available.</w:t>
      </w:r>
    </w:p>
    <w:p w14:paraId="53F195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requirement here for making points available to</w:t>
      </w:r>
    </w:p>
    <w:p w14:paraId="75FA63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M&amp;C Software are broad since it is not possible</w:t>
      </w:r>
    </w:p>
    <w:p w14:paraId="21CDB0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specify how perform these tasks without details</w:t>
      </w:r>
    </w:p>
    <w:p w14:paraId="6AFD8B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about the field control system and M&amp;C Software.</w:t>
      </w:r>
    </w:p>
    <w:p w14:paraId="1BCB0E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7FF68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Perform all actions necessary to make all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points[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as shown on the Points</w:t>
      </w:r>
    </w:p>
    <w:p w14:paraId="7C47AD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Schedule] from the field control system available in the M&amp;C Software.</w:t>
      </w:r>
    </w:p>
    <w:p w14:paraId="64C71F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88</w:t>
      </w:r>
    </w:p>
    <w:p w14:paraId="4617C4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 Integration Step 3: Configure M&amp;C Software</w:t>
      </w:r>
    </w:p>
    <w:p w14:paraId="18D0F4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M&amp;C Software to provide monitoring and control of the field</w:t>
      </w:r>
    </w:p>
    <w:p w14:paraId="23440B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system, including but not limited to the creation of system</w:t>
      </w:r>
    </w:p>
    <w:p w14:paraId="048604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displays and the configuration of scheduling, alarming, and trending.</w:t>
      </w:r>
    </w:p>
    <w:p w14:paraId="2477D4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3.6.3.1 Configure M&amp;C Software Communication</w:t>
      </w:r>
    </w:p>
    <w:p w14:paraId="2413F1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Create and configure points and establish network communication between</w:t>
      </w:r>
    </w:p>
    <w:p w14:paraId="2C36FB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M&amp;C Software and Field Control Systems as specified to support M&amp;C</w:t>
      </w:r>
    </w:p>
    <w:p w14:paraId="54493B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functionality:</w:t>
      </w:r>
    </w:p>
    <w:p w14:paraId="187780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Update points on currently active displays via polling as necessary to</w:t>
      </w:r>
    </w:p>
    <w:p w14:paraId="3B9167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meet M&amp;C Software display refresh requirements.</w:t>
      </w:r>
    </w:p>
    <w:p w14:paraId="54380D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563B9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5DDB3A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options.</w:t>
      </w:r>
    </w:p>
    <w:p w14:paraId="3E584D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1)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requirements are included only when the</w:t>
      </w:r>
    </w:p>
    <w:p w14:paraId="5C93A4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tailoring option is selected.</w:t>
      </w:r>
    </w:p>
    <w:p w14:paraId="271902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BACnet requirements are included only when the</w:t>
      </w:r>
    </w:p>
    <w:p w14:paraId="0583EA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 is selected.</w:t>
      </w:r>
    </w:p>
    <w:p w14:paraId="30CA5C2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E3DDC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Send points used for overrides to the device receiving the override as</w:t>
      </w:r>
    </w:p>
    <w:p w14:paraId="063BF5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shown on the Points Schedule. </w:t>
      </w:r>
      <w:r>
        <w:rPr>
          <w:rFonts w:ascii="Courier" w:hAnsi="Courier" w:cs="Courier"/>
          <w:color w:val="008080"/>
          <w:sz w:val="20"/>
          <w:szCs w:val="20"/>
        </w:rPr>
        <w:t xml:space="preserve">For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systems, for points used</w:t>
      </w:r>
    </w:p>
    <w:p w14:paraId="454D3E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overrides use the network variable and SNVT type indicated on the</w:t>
      </w:r>
    </w:p>
    <w:p w14:paraId="3F58F0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Points Schedule. For SNVTs for overriding schedules (via the Simple</w:t>
      </w:r>
    </w:p>
    <w:p w14:paraId="51FCA5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Scheduler) use SNVT type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SNVT_occupancy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and support the following</w:t>
      </w:r>
    </w:p>
    <w:p w14:paraId="645642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values: OC_OCCUPIED, OC_UNOCCUPIED, OC_STANDBY and OC_NUL. For SNVTs</w:t>
      </w:r>
    </w:p>
    <w:p w14:paraId="5C4E0F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used to override schedules or setpoints for Demand Limiting functions</w:t>
      </w:r>
    </w:p>
    <w:p w14:paraId="39A788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 the acknowledged service. For BACnet systems write operator</w:t>
      </w:r>
    </w:p>
    <w:p w14:paraId="6B3CFC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overrides with a priority of 8 and demand limiting overrides with a</w:t>
      </w:r>
    </w:p>
    <w:p w14:paraId="1DBA7B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priority of 10.</w:t>
      </w:r>
    </w:p>
    <w:p w14:paraId="1614EE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C0BAD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270A1D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options.</w:t>
      </w:r>
    </w:p>
    <w:p w14:paraId="4A1B641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BACnet requirements are included only when the</w:t>
      </w:r>
    </w:p>
    <w:p w14:paraId="17DC7C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 is selected.</w:t>
      </w:r>
    </w:p>
    <w:p w14:paraId="00A073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2)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requirements are included only when the</w:t>
      </w:r>
    </w:p>
    <w:p w14:paraId="268054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tailoring option is selected.</w:t>
      </w:r>
    </w:p>
    <w:p w14:paraId="243D80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MODBUS requirements are included only when the</w:t>
      </w:r>
    </w:p>
    <w:p w14:paraId="667FA1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MODBUS tailoring option is selected.</w:t>
      </w:r>
    </w:p>
    <w:p w14:paraId="497198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4) OPC requirements are included only when the OPC</w:t>
      </w:r>
    </w:p>
    <w:p w14:paraId="25EF91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72AA50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AE3B7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c. </w:t>
      </w:r>
      <w:r>
        <w:rPr>
          <w:rFonts w:ascii="Courier" w:hAnsi="Courier" w:cs="Courier"/>
          <w:color w:val="008080"/>
          <w:sz w:val="20"/>
          <w:szCs w:val="20"/>
        </w:rPr>
        <w:t>For Notification Class Objects used for Alarms, configure the</w:t>
      </w:r>
    </w:p>
    <w:p w14:paraId="5D0A78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color w:val="008080"/>
          <w:sz w:val="20"/>
          <w:szCs w:val="20"/>
        </w:rPr>
        <w:t>Recipient_List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Property to point to the appropriate M&amp;C Software</w:t>
      </w:r>
    </w:p>
    <w:p w14:paraId="75CA6F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process. Use the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ConfirmedEventNotification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service for events from</w:t>
      </w:r>
    </w:p>
    <w:p w14:paraId="72217F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field control systems used for alarms. Bind points from</w:t>
      </w:r>
    </w:p>
    <w:p w14:paraId="0A2899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8080"/>
          <w:sz w:val="20"/>
          <w:szCs w:val="20"/>
        </w:rPr>
        <w:t xml:space="preserve">field control systems used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using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acknowledged service or</w:t>
      </w:r>
    </w:p>
    <w:p w14:paraId="528FCE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poll the point at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5 minute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intervals. Poll points from </w:t>
      </w:r>
      <w:r>
        <w:rPr>
          <w:rFonts w:ascii="Courier" w:hAnsi="Courier" w:cs="Courier"/>
          <w:color w:val="FF00FF"/>
          <w:sz w:val="20"/>
          <w:szCs w:val="20"/>
        </w:rPr>
        <w:t>MODBUS Protocol</w:t>
      </w:r>
    </w:p>
    <w:p w14:paraId="7201A9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/</w:t>
      </w:r>
      <w:r>
        <w:rPr>
          <w:rFonts w:ascii="Courier" w:hAnsi="Courier" w:cs="Courier"/>
          <w:color w:val="FF00FF"/>
          <w:sz w:val="20"/>
          <w:szCs w:val="20"/>
        </w:rPr>
        <w:t xml:space="preserve">MODBUS TCP/IP </w:t>
      </w:r>
      <w:r>
        <w:rPr>
          <w:rFonts w:ascii="Courier" w:hAnsi="Courier" w:cs="Courier"/>
          <w:color w:val="008080"/>
          <w:sz w:val="20"/>
          <w:szCs w:val="20"/>
        </w:rPr>
        <w:t xml:space="preserve">field control systems used for alarms at 5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minute</w:t>
      </w:r>
      <w:proofErr w:type="gramEnd"/>
    </w:p>
    <w:p w14:paraId="44DD9E3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 xml:space="preserve">intervals. For points from </w:t>
      </w:r>
      <w:r>
        <w:rPr>
          <w:rFonts w:ascii="Courier" w:hAnsi="Courier" w:cs="Courier"/>
          <w:color w:val="FF00FF"/>
          <w:sz w:val="20"/>
          <w:szCs w:val="20"/>
        </w:rPr>
        <w:t xml:space="preserve">OPC DA </w:t>
      </w:r>
      <w:r>
        <w:rPr>
          <w:rFonts w:ascii="Courier" w:hAnsi="Courier" w:cs="Courier"/>
          <w:color w:val="008080"/>
          <w:sz w:val="20"/>
          <w:szCs w:val="20"/>
        </w:rPr>
        <w:t>field control systems used for</w:t>
      </w:r>
    </w:p>
    <w:p w14:paraId="050B2F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alarms use a subscription or poll the point at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5 minute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intervals.</w:t>
      </w:r>
    </w:p>
    <w:p w14:paraId="193939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89</w:t>
      </w:r>
    </w:p>
    <w:p w14:paraId="435E32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FC2ED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TWO list paragraphs are</w:t>
      </w:r>
    </w:p>
    <w:p w14:paraId="442A95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LONWORKS, MODBUS or OPC</w:t>
      </w:r>
    </w:p>
    <w:p w14:paraId="30B1D9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31FA51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Requirements for </w:t>
      </w:r>
      <w:proofErr w:type="spellStart"/>
      <w:r>
        <w:rPr>
          <w:rFonts w:ascii="Courier" w:hAnsi="Courier" w:cs="Courier"/>
          <w:b/>
          <w:bCs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field control system are</w:t>
      </w:r>
    </w:p>
    <w:p w14:paraId="6B06CD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included when the LONWORKS tailoring option is</w:t>
      </w:r>
    </w:p>
    <w:p w14:paraId="7F0A87C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5206C5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8E1858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Update points used for currently active trends via polling as</w:t>
      </w:r>
    </w:p>
    <w:p w14:paraId="2ECC68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necessary to meet trend interval requirements.</w:t>
      </w:r>
    </w:p>
    <w:p w14:paraId="72D1FC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Send points used for scheduling to the field control system with a</w:t>
      </w:r>
    </w:p>
    <w:p w14:paraId="7CC6DF7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maximum time between subsequent transmissions of the point of 30</w:t>
      </w:r>
    </w:p>
    <w:p w14:paraId="7478C0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minutes. For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field control systems, send points used for</w:t>
      </w:r>
    </w:p>
    <w:p w14:paraId="576EDC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scheduling to the appropriate System Scheduler using SNVTs of type</w:t>
      </w:r>
    </w:p>
    <w:p w14:paraId="530244E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spellStart"/>
      <w:r>
        <w:rPr>
          <w:rFonts w:ascii="Courier" w:hAnsi="Courier" w:cs="Courier"/>
          <w:color w:val="008080"/>
          <w:sz w:val="20"/>
          <w:szCs w:val="20"/>
        </w:rPr>
        <w:t>SNVT_occupancy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which support the following values: OC_OCCUPIED,</w:t>
      </w:r>
    </w:p>
    <w:p w14:paraId="191A2A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OC_UNOCCUPIED and OC_STANDBY.</w:t>
      </w:r>
    </w:p>
    <w:p w14:paraId="1BDCA55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AC01A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Future upward reporting to an enterprise</w:t>
      </w:r>
    </w:p>
    <w:p w14:paraId="36B452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will likely require that Real Property Unique</w:t>
      </w:r>
    </w:p>
    <w:p w14:paraId="3EDEC8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IDs (18 digits numeric) be included when point</w:t>
      </w:r>
    </w:p>
    <w:p w14:paraId="03CD5E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 is transmitted to the enterprise. The</w:t>
      </w:r>
    </w:p>
    <w:p w14:paraId="789E95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following requires that the contractor include the</w:t>
      </w:r>
    </w:p>
    <w:p w14:paraId="76D876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Real Property Unique IDs (RPUID) in a description</w:t>
      </w:r>
    </w:p>
    <w:p w14:paraId="69538E3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field of the M&amp;C Software point when performing</w:t>
      </w:r>
    </w:p>
    <w:p w14:paraId="458491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integration. Coordinate with the project site to</w:t>
      </w:r>
    </w:p>
    <w:p w14:paraId="09C71A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determine whether to include this requirement. If</w:t>
      </w:r>
    </w:p>
    <w:p w14:paraId="3649DC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including this requirement show the RPUID on the</w:t>
      </w:r>
    </w:p>
    <w:p w14:paraId="4AA8D8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Points Schedule.</w:t>
      </w:r>
    </w:p>
    <w:p w14:paraId="4A7ED9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F6790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 Edit the Description field of each point to include the Real Property</w:t>
      </w:r>
    </w:p>
    <w:p w14:paraId="431A76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Unique IDs (RPUID) associated with that point as shown on the Points</w:t>
      </w:r>
    </w:p>
    <w:p w14:paraId="694800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</w:t>
      </w:r>
    </w:p>
    <w:p w14:paraId="0A3E679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]3.6.3.2 Configure M&amp;C Software Functionality</w:t>
      </w:r>
    </w:p>
    <w:p w14:paraId="171841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Fully configure M&amp;C Software functionality using the M&amp;C Software</w:t>
      </w:r>
    </w:p>
    <w:p w14:paraId="1893CAD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capabilities specified in PART 2 of this Section.</w:t>
      </w:r>
    </w:p>
    <w:p w14:paraId="78D89F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640B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if the installation has sample</w:t>
      </w:r>
    </w:p>
    <w:p w14:paraId="7E1E5A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graphic pages. Indicate how points on graphic pages</w:t>
      </w:r>
    </w:p>
    <w:p w14:paraId="6D766F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should be labeled. Coordinate with the project site</w:t>
      </w:r>
    </w:p>
    <w:p w14:paraId="73AEC43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determine if they have a naming convention.</w:t>
      </w:r>
    </w:p>
    <w:p w14:paraId="12AA0B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who the contractor should coordinate with</w:t>
      </w:r>
    </w:p>
    <w:p w14:paraId="208378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user permissions.</w:t>
      </w:r>
    </w:p>
    <w:p w14:paraId="6EA944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EBBC2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Create System Displays [using the [project site] sample displays,</w:t>
      </w:r>
    </w:p>
    <w:p w14:paraId="341682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]including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overrides, as shown on the Points Schedule and as</w:t>
      </w:r>
    </w:p>
    <w:p w14:paraId="5E8952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specified. Label all points on displays with [full English language</w:t>
      </w:r>
    </w:p>
    <w:p w14:paraId="552317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descriptions][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the point name as shown on the Points Schedule][the</w:t>
      </w:r>
    </w:p>
    <w:p w14:paraId="3E4CC4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point description as shown on the Points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Schedule][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____]. Configure</w:t>
      </w:r>
    </w:p>
    <w:p w14:paraId="22087D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90</w:t>
      </w:r>
    </w:p>
    <w:p w14:paraId="3AD121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 permissions for access to and executions of action using graphic</w:t>
      </w:r>
    </w:p>
    <w:p w14:paraId="03FC88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pages. Coordinate user permissions with [the [Controls] [HVAC]</w:t>
      </w:r>
    </w:p>
    <w:p w14:paraId="0A02D7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[Electrical] shop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supervisor][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____]</w:t>
      </w:r>
    </w:p>
    <w:p w14:paraId="2A22D4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54D62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uses tailoring</w:t>
      </w:r>
    </w:p>
    <w:p w14:paraId="54BC39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options:</w:t>
      </w:r>
    </w:p>
    <w:p w14:paraId="53E981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the phrase "alarm generation and" is included</w:t>
      </w:r>
    </w:p>
    <w:p w14:paraId="4009DC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LONWORKS, MODBUS or OPC tailoring</w:t>
      </w:r>
    </w:p>
    <w:p w14:paraId="5558D9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4C98D53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The requirements for configuring alarming in</w:t>
      </w:r>
    </w:p>
    <w:p w14:paraId="1E37F9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("Create and configure... and all others as</w:t>
      </w:r>
    </w:p>
    <w:p w14:paraId="6474BD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critical.") are included only when the BACNET</w:t>
      </w:r>
    </w:p>
    <w:p w14:paraId="6D8EED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</w:t>
      </w:r>
    </w:p>
    <w:p w14:paraId="1F2E4F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EB89E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Configure </w:t>
      </w:r>
      <w:r>
        <w:rPr>
          <w:rFonts w:ascii="Courier" w:hAnsi="Courier" w:cs="Courier"/>
          <w:color w:val="008080"/>
          <w:sz w:val="20"/>
          <w:szCs w:val="20"/>
        </w:rPr>
        <w:t xml:space="preserve">alarm generation and </w:t>
      </w:r>
      <w:r>
        <w:rPr>
          <w:rFonts w:ascii="Courier" w:hAnsi="Courier" w:cs="Courier"/>
          <w:color w:val="000000"/>
          <w:sz w:val="20"/>
          <w:szCs w:val="20"/>
        </w:rPr>
        <w:t>alarm handling as shown on the Points</w:t>
      </w:r>
    </w:p>
    <w:p w14:paraId="1B9EC6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Schedule, as shown on the Alarm Routing Schedule, and as specified.</w:t>
      </w:r>
    </w:p>
    <w:p w14:paraId="35226E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Create and configure Objects in BACnet Supervisory Controllers and in</w:t>
      </w:r>
    </w:p>
    <w:p w14:paraId="050147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field control system to support alarming as shown on the Points</w:t>
      </w:r>
    </w:p>
    <w:p w14:paraId="1D0F87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Schedule and as specified. Alarm events with priority 112 are</w:t>
      </w:r>
    </w:p>
    <w:p w14:paraId="77C95C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critical and events with priority 224 are non-critical. For alarm</w:t>
      </w:r>
    </w:p>
    <w:p w14:paraId="02FE84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events with other priorities, treat events with priorities of 200 or</w:t>
      </w:r>
    </w:p>
    <w:p w14:paraId="793005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above as non-critical, and all others as critical. </w:t>
      </w:r>
      <w:r>
        <w:rPr>
          <w:rFonts w:ascii="Courier" w:hAnsi="Courier" w:cs="Courier"/>
          <w:color w:val="000000"/>
          <w:sz w:val="20"/>
          <w:szCs w:val="20"/>
        </w:rPr>
        <w:t>For alarms</w:t>
      </w:r>
    </w:p>
    <w:p w14:paraId="425723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requiring notification via text message or e-mail, configure the alarm</w:t>
      </w:r>
    </w:p>
    <w:p w14:paraId="23F712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notification to use the specified Government furnished SMTP server to</w:t>
      </w:r>
    </w:p>
    <w:p w14:paraId="588D5C5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send the alarm notification.</w:t>
      </w:r>
    </w:p>
    <w:p w14:paraId="421B62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F9F73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2 list paragraphs use tailoring</w:t>
      </w:r>
    </w:p>
    <w:p w14:paraId="130C2D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to include requirements for the selected</w:t>
      </w:r>
    </w:p>
    <w:p w14:paraId="552B37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protocol tailoring options only.</w:t>
      </w:r>
    </w:p>
    <w:p w14:paraId="7603E4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E4ED3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Configure scheduling as indicated and as shown on the points</w:t>
      </w:r>
    </w:p>
    <w:p w14:paraId="011001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schedule. </w:t>
      </w:r>
      <w:r>
        <w:rPr>
          <w:rFonts w:ascii="Courier" w:hAnsi="Courier" w:cs="Courier"/>
          <w:color w:val="008080"/>
          <w:sz w:val="20"/>
          <w:szCs w:val="20"/>
        </w:rPr>
        <w:t>Configure M&amp;C Software scheduling functionality to schedule</w:t>
      </w:r>
    </w:p>
    <w:p w14:paraId="5E2900E7" w14:textId="038FDF44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Modbus systems and</w:t>
      </w:r>
      <w:r w:rsidR="00C574AB">
        <w:rPr>
          <w:rFonts w:ascii="Courier" w:hAnsi="Courier" w:cs="Courier"/>
          <w:color w:val="008080"/>
          <w:sz w:val="20"/>
          <w:szCs w:val="20"/>
        </w:rPr>
        <w:t xml:space="preserve"> </w:t>
      </w:r>
      <w:r>
        <w:rPr>
          <w:rFonts w:ascii="Courier" w:hAnsi="Courier" w:cs="Courier"/>
          <w:color w:val="008080"/>
          <w:sz w:val="20"/>
          <w:szCs w:val="20"/>
        </w:rPr>
        <w:t>OPC systems. Configure M&amp;C Software scheduling</w:t>
      </w:r>
    </w:p>
    <w:p w14:paraId="66148E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functionality for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field control systems which do not use the</w:t>
      </w:r>
    </w:p>
    <w:p w14:paraId="3DA743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Simple Scheduler Object. For </w:t>
      </w:r>
      <w:proofErr w:type="spellStart"/>
      <w:r>
        <w:rPr>
          <w:rFonts w:ascii="Courier" w:hAnsi="Courier" w:cs="Courier"/>
          <w:color w:val="00808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8080"/>
          <w:sz w:val="20"/>
          <w:szCs w:val="20"/>
        </w:rPr>
        <w:t xml:space="preserve"> field control systems which do</w:t>
      </w:r>
    </w:p>
    <w:p w14:paraId="54D785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 the Simple Scheduler Object, configure the Simple Scheduler</w:t>
      </w:r>
    </w:p>
    <w:p w14:paraId="6B2508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Objects in the field control system. Create and configure Schedule</w:t>
      </w:r>
    </w:p>
    <w:p w14:paraId="06D322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Objects in BACnet Supervisory Controllers or in the field control</w:t>
      </w:r>
    </w:p>
    <w:p w14:paraId="6CE0F0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system.</w:t>
      </w:r>
    </w:p>
    <w:p w14:paraId="0C88C5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Create and configure displays for configuration of </w:t>
      </w:r>
      <w:r>
        <w:rPr>
          <w:rFonts w:ascii="Courier" w:hAnsi="Courier" w:cs="Courier"/>
          <w:color w:val="008080"/>
          <w:sz w:val="20"/>
          <w:szCs w:val="20"/>
        </w:rPr>
        <w:t>M&amp;C Software</w:t>
      </w:r>
    </w:p>
    <w:p w14:paraId="760488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schedules and Simple Scheduler Objects in the field control system and</w:t>
      </w:r>
    </w:p>
    <w:p w14:paraId="26FB95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Schedule Objects in the field control system</w:t>
      </w:r>
      <w:r>
        <w:rPr>
          <w:rFonts w:ascii="Courier" w:hAnsi="Courier" w:cs="Courier"/>
          <w:color w:val="000000"/>
          <w:sz w:val="20"/>
          <w:szCs w:val="20"/>
        </w:rPr>
        <w:t>. Label schedules and</w:t>
      </w:r>
    </w:p>
    <w:p w14:paraId="1CAD0F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scheduled points with full English-language descriptors. Provide a</w:t>
      </w:r>
    </w:p>
    <w:p w14:paraId="3640A9F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separate configuration capability for each schedule. A single</w:t>
      </w:r>
    </w:p>
    <w:p w14:paraId="69C50A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display may be used to configured multiple schedules,</w:t>
      </w:r>
    </w:p>
    <w:p w14:paraId="4742CC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provided that each schedule is separately configurable from the</w:t>
      </w:r>
    </w:p>
    <w:p w14:paraId="68B2B0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display.</w:t>
      </w:r>
    </w:p>
    <w:p w14:paraId="2A2F220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D382A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paragraphs uses tailoring</w:t>
      </w:r>
    </w:p>
    <w:p w14:paraId="1EB3E1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options:</w:t>
      </w:r>
    </w:p>
    <w:p w14:paraId="75E235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"Create M&amp;C Software trends for required points</w:t>
      </w:r>
    </w:p>
    <w:p w14:paraId="023A7C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as shown on the Points Schedule and as specified."</w:t>
      </w:r>
    </w:p>
    <w:p w14:paraId="18C4C4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10 10 Page 91</w:t>
      </w:r>
    </w:p>
    <w:p w14:paraId="4FAF9C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included when the LONWORKS, MODBUS or OPC</w:t>
      </w:r>
    </w:p>
    <w:p w14:paraId="1F251E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6E210FB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"Create and configure Trend Objects in BACnet</w:t>
      </w:r>
    </w:p>
    <w:p w14:paraId="0565C0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Supervisory Controllers and in the field control</w:t>
      </w:r>
    </w:p>
    <w:p w14:paraId="2B872B1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 as shown on the Points Schedule and as</w:t>
      </w:r>
    </w:p>
    <w:p w14:paraId="7B8BF6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specified" is included only when the BACNET</w:t>
      </w:r>
    </w:p>
    <w:p w14:paraId="437E75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655E9C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99ADD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d. </w:t>
      </w:r>
      <w:r>
        <w:rPr>
          <w:rFonts w:ascii="Courier" w:hAnsi="Courier" w:cs="Courier"/>
          <w:color w:val="008080"/>
          <w:sz w:val="20"/>
          <w:szCs w:val="20"/>
        </w:rPr>
        <w:t>Create M&amp;C Software trends for required points as shown on the Points</w:t>
      </w:r>
    </w:p>
    <w:p w14:paraId="452D0EA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Schedule and as specified. Create and configure Trend Objects in</w:t>
      </w:r>
    </w:p>
    <w:p w14:paraId="6C9769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BACnet Supervisory Controllers and in the field control system as</w:t>
      </w:r>
    </w:p>
    <w:p w14:paraId="07A59F1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shown on the Points Schedule and as specified. </w:t>
      </w:r>
      <w:r>
        <w:rPr>
          <w:rFonts w:ascii="Courier" w:hAnsi="Courier" w:cs="Courier"/>
          <w:color w:val="000000"/>
          <w:sz w:val="20"/>
          <w:szCs w:val="20"/>
        </w:rPr>
        <w:t>Trend points at [15]</w:t>
      </w:r>
    </w:p>
    <w:p w14:paraId="77D421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minute intervals.</w:t>
      </w:r>
    </w:p>
    <w:p w14:paraId="2016DD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Create and configure displays for creation and configuration of trends</w:t>
      </w:r>
    </w:p>
    <w:p w14:paraId="282B58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for display of all trended points.</w:t>
      </w:r>
    </w:p>
    <w:p w14:paraId="21DF94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Configure Demand Limiting as shown on the Demand Limit Schedule and</w:t>
      </w:r>
    </w:p>
    <w:p w14:paraId="194319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Schedule and as specified.</w:t>
      </w:r>
    </w:p>
    <w:p w14:paraId="3E435B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Configure M&amp;C Software standard reports.</w:t>
      </w:r>
    </w:p>
    <w:p w14:paraId="3918E8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 START-UP AND START-UP TESTING</w:t>
      </w:r>
    </w:p>
    <w:p w14:paraId="0BACC0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all equipment and perform all other tests necessary to ensure the</w:t>
      </w:r>
    </w:p>
    <w:p w14:paraId="7D57AC7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system is installed and functioning as specified. Prepare a </w:t>
      </w:r>
      <w:r>
        <w:rPr>
          <w:rFonts w:ascii="Courier" w:hAnsi="Courier" w:cs="Courier"/>
          <w:color w:val="0000FF"/>
          <w:sz w:val="20"/>
          <w:szCs w:val="20"/>
        </w:rPr>
        <w:t>Start-Up and</w:t>
      </w:r>
    </w:p>
    <w:p w14:paraId="278035F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Start-Up Testing Report </w:t>
      </w:r>
      <w:r>
        <w:rPr>
          <w:rFonts w:ascii="Courier" w:hAnsi="Courier" w:cs="Courier"/>
          <w:color w:val="000000"/>
          <w:sz w:val="20"/>
          <w:szCs w:val="20"/>
        </w:rPr>
        <w:t>documenting all tests performed and their results</w:t>
      </w:r>
    </w:p>
    <w:p w14:paraId="7CA1F0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certifying that the system meets the requirements specified in the</w:t>
      </w:r>
    </w:p>
    <w:p w14:paraId="6B92A2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 documents.</w:t>
      </w:r>
    </w:p>
    <w:p w14:paraId="736390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 PERFORMANCE VERIFICATION TEST (PVT)</w:t>
      </w:r>
    </w:p>
    <w:p w14:paraId="4DAB72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55CA5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A set of Field Test Procedures are being</w:t>
      </w:r>
    </w:p>
    <w:p w14:paraId="0E529D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developed by an A/E under contract with Huntsville</w:t>
      </w:r>
    </w:p>
    <w:p w14:paraId="12739E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Center. Once complete, these Test Procedures will</w:t>
      </w:r>
    </w:p>
    <w:p w14:paraId="7896E0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included or referenced here.</w:t>
      </w:r>
    </w:p>
    <w:p w14:paraId="4F3B77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Brief interim guidance is provided here.</w:t>
      </w:r>
    </w:p>
    <w:p w14:paraId="3776D2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466AA8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3.8.1 </w:t>
      </w:r>
      <w:r>
        <w:rPr>
          <w:rFonts w:ascii="Courier" w:hAnsi="Courier" w:cs="Courier"/>
          <w:color w:val="0000FF"/>
          <w:sz w:val="20"/>
          <w:szCs w:val="20"/>
        </w:rPr>
        <w:t>PVT Phase I Procedures</w:t>
      </w:r>
    </w:p>
    <w:p w14:paraId="51A7CA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PVT Procedures which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include:.</w:t>
      </w:r>
      <w:proofErr w:type="gramEnd"/>
    </w:p>
    <w:p w14:paraId="2D1B7C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Network bandwidth usage and available bandwidth (throughput)</w:t>
      </w:r>
    </w:p>
    <w:p w14:paraId="128421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measurements. Network bandwidth usage must reference the normal usage</w:t>
      </w:r>
    </w:p>
    <w:p w14:paraId="720708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Bandwidth Calculations.</w:t>
      </w:r>
    </w:p>
    <w:p w14:paraId="12DE8CF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Test System Reaction during PVT: The total system response time from</w:t>
      </w:r>
    </w:p>
    <w:p w14:paraId="7ED1BD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initiation of a control action command from the workstation, to</w:t>
      </w:r>
    </w:p>
    <w:p w14:paraId="4F4EDB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 of the resulting status change on the workstation must not</w:t>
      </w:r>
    </w:p>
    <w:p w14:paraId="1F4916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exceed 20 seconds under system normal heavy load conditions assuming a</w:t>
      </w:r>
    </w:p>
    <w:p w14:paraId="520320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zero response time for operation of the node's control device.</w:t>
      </w:r>
    </w:p>
    <w:p w14:paraId="5CF46B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Verification of IP Connectivity.</w:t>
      </w:r>
    </w:p>
    <w:p w14:paraId="27C836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92</w:t>
      </w:r>
    </w:p>
    <w:p w14:paraId="46DE3E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Verification of configuration of M&amp;C Software functionality.</w:t>
      </w:r>
    </w:p>
    <w:p w14:paraId="572315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3.8.2 PVT Phase I</w:t>
      </w:r>
    </w:p>
    <w:p w14:paraId="77FD96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Demonstrate compliance of the control system with the contract documents.</w:t>
      </w:r>
    </w:p>
    <w:p w14:paraId="5685E6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Using test plans and procedures previously approved by the Government,</w:t>
      </w:r>
    </w:p>
    <w:p w14:paraId="69F54F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demonstrate all physical and functional requirements of the project. Upon</w:t>
      </w:r>
    </w:p>
    <w:p w14:paraId="02E564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completion of PVT Phase I and as specified, prepare and submit the </w:t>
      </w:r>
      <w:r>
        <w:rPr>
          <w:rFonts w:ascii="Courier" w:hAnsi="Courier" w:cs="Courier"/>
          <w:color w:val="0000FF"/>
          <w:sz w:val="20"/>
          <w:szCs w:val="20"/>
        </w:rPr>
        <w:t>PVT</w:t>
      </w:r>
    </w:p>
    <w:p w14:paraId="354411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Phase I Report </w:t>
      </w:r>
      <w:r>
        <w:rPr>
          <w:rFonts w:ascii="Courier" w:hAnsi="Courier" w:cs="Courier"/>
          <w:color w:val="000000"/>
          <w:sz w:val="20"/>
          <w:szCs w:val="20"/>
        </w:rPr>
        <w:t xml:space="preserve">documenting all tests performed during the PVT and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their</w:t>
      </w:r>
      <w:proofErr w:type="gramEnd"/>
    </w:p>
    <w:p w14:paraId="0F7210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results. In the PVT report, include all tests in the PVT Procedures and</w:t>
      </w:r>
    </w:p>
    <w:p w14:paraId="25E9C1C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any other testing performed during the PVT. Document failures and repairs</w:t>
      </w:r>
    </w:p>
    <w:p w14:paraId="13BAF5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test results.</w:t>
      </w:r>
    </w:p>
    <w:p w14:paraId="06649C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3.8.3 PVT Phase II</w:t>
      </w:r>
    </w:p>
    <w:p w14:paraId="5CD4A3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Basic Training as part of PVT Phase II. Failures or deficiencies</w:t>
      </w:r>
    </w:p>
    <w:p w14:paraId="64935C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UMCS during Basic Training are considered PVT failures. Upon</w:t>
      </w:r>
    </w:p>
    <w:p w14:paraId="0446B8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completion of PVT Phase II, and as specified, prepare and submit the </w:t>
      </w:r>
      <w:r>
        <w:rPr>
          <w:rFonts w:ascii="Courier" w:hAnsi="Courier" w:cs="Courier"/>
          <w:color w:val="0000FF"/>
          <w:sz w:val="20"/>
          <w:szCs w:val="20"/>
        </w:rPr>
        <w:t>PVT</w:t>
      </w:r>
    </w:p>
    <w:p w14:paraId="28278B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Phase II Report </w:t>
      </w:r>
      <w:r>
        <w:rPr>
          <w:rFonts w:ascii="Courier" w:hAnsi="Courier" w:cs="Courier"/>
          <w:color w:val="000000"/>
          <w:sz w:val="20"/>
          <w:szCs w:val="20"/>
        </w:rPr>
        <w:t>documenting any failures which occurred and repairs</w:t>
      </w:r>
    </w:p>
    <w:p w14:paraId="102E18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performed during PVT Phase II.</w:t>
      </w:r>
    </w:p>
    <w:p w14:paraId="535E42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 MAINTENANCE AND SERVICE</w:t>
      </w:r>
    </w:p>
    <w:p w14:paraId="622A32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7D282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maintenance and service to be provided by</w:t>
      </w:r>
    </w:p>
    <w:p w14:paraId="31EF84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Contractor for the duration of the IDIQ or</w:t>
      </w:r>
    </w:p>
    <w:p w14:paraId="4CB820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maintenance contract is specified in this</w:t>
      </w:r>
    </w:p>
    <w:p w14:paraId="4EC9F6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paragraph. The Maintenance and Service may need to</w:t>
      </w:r>
    </w:p>
    <w:p w14:paraId="34F4C1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be a separate bid item funded by O&amp;M funds.</w:t>
      </w:r>
    </w:p>
    <w:p w14:paraId="2CBDD5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Some/many of these Maintenance and Service</w:t>
      </w:r>
    </w:p>
    <w:p w14:paraId="09AC2C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may not apply if the UMCS networking</w:t>
      </w:r>
    </w:p>
    <w:p w14:paraId="2D3358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equipment and supporting infrastructure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is</w:t>
      </w:r>
      <w:proofErr w:type="gramEnd"/>
    </w:p>
    <w:p w14:paraId="25C9B87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furnished equipment and maintained by the</w:t>
      </w:r>
    </w:p>
    <w:p w14:paraId="46B6A770" w14:textId="4174DC9D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Government.</w:t>
      </w:r>
      <w:r w:rsidR="00C574AB">
        <w:rPr>
          <w:rFonts w:ascii="Courier" w:hAnsi="Courier" w:cs="Courier"/>
          <w:b/>
          <w:bCs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The requirements here generally assume</w:t>
      </w:r>
    </w:p>
    <w:p w14:paraId="684257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that the contractor is permitted access to the</w:t>
      </w:r>
    </w:p>
    <w:p w14:paraId="541D94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and equipment, but the applicability of this</w:t>
      </w:r>
    </w:p>
    <w:p w14:paraId="0DE146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assumption will vary site-by-site. It's critical to</w:t>
      </w:r>
    </w:p>
    <w:p w14:paraId="165C41C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coordinate with the project site to determine to</w:t>
      </w:r>
    </w:p>
    <w:p w14:paraId="6C5520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what extent the contractor will be responsible for</w:t>
      </w:r>
    </w:p>
    <w:p w14:paraId="18C31BB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and equipment maintenance. Some notes have</w:t>
      </w:r>
    </w:p>
    <w:p w14:paraId="100B9E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been included with bracketed text to provide general</w:t>
      </w:r>
    </w:p>
    <w:p w14:paraId="28D58F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guidance, but careful editing of this entire subpart</w:t>
      </w:r>
    </w:p>
    <w:p w14:paraId="23E66F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needed.</w:t>
      </w:r>
    </w:p>
    <w:p w14:paraId="5A594A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should be coordinated with "WARRANTY</w:t>
      </w:r>
    </w:p>
    <w:p w14:paraId="2E7B9F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MANAGEMENT" 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01 78 00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CLOSEOUT SUBMITTALS</w:t>
      </w:r>
    </w:p>
    <w:p w14:paraId="579E3C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C7D58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inspection, testing, cleaning, and part or component replacement</w:t>
      </w:r>
    </w:p>
    <w:p w14:paraId="1FBA101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 specified and as required to maintain the warranty. Work includes</w:t>
      </w:r>
    </w:p>
    <w:p w14:paraId="4008A65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providing necessary preventive and unscheduled maintenance and repairs to</w:t>
      </w:r>
    </w:p>
    <w:p w14:paraId="26E30D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keep the UMCS operating as specified, and accepted by the Government, and</w:t>
      </w:r>
    </w:p>
    <w:p w14:paraId="6F8458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 services as specified. Perform work in compliance with</w:t>
      </w:r>
    </w:p>
    <w:p w14:paraId="43448E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manufacturer's recommendations and industry standards. Provide technical</w:t>
      </w:r>
    </w:p>
    <w:p w14:paraId="381AC5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support via telephone during regular working hours.</w:t>
      </w:r>
    </w:p>
    <w:p w14:paraId="7628B6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93</w:t>
      </w:r>
    </w:p>
    <w:p w14:paraId="12F885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3.9.1 Work Coordination</w:t>
      </w:r>
    </w:p>
    <w:p w14:paraId="633781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and arrange work to cause the least interference with the normal</w:t>
      </w:r>
    </w:p>
    <w:p w14:paraId="637AD2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business and mission. In those cases where some interference</w:t>
      </w:r>
    </w:p>
    <w:p w14:paraId="79FB0F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may be essentially unavoidable, coordinate with the Government to minimize</w:t>
      </w:r>
    </w:p>
    <w:p w14:paraId="2F93C0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impact of the interference, inconvenience, equipment downtime,</w:t>
      </w:r>
    </w:p>
    <w:p w14:paraId="525B11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interrupted service and personnel discomfort.</w:t>
      </w:r>
    </w:p>
    <w:p w14:paraId="0AAD5B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3.9.2 Work Control</w:t>
      </w:r>
    </w:p>
    <w:p w14:paraId="37A224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Upon completion of work on a system or piece of equipment, that system or</w:t>
      </w:r>
    </w:p>
    <w:p w14:paraId="6250051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piece of equipment must be free of missing components or defects which</w:t>
      </w:r>
    </w:p>
    <w:p w14:paraId="32E0F3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would prevent it from functioning as originally intended and designed.</w:t>
      </w:r>
    </w:p>
    <w:p w14:paraId="7ADE67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Replacements must conform to the same specifications as the original</w:t>
      </w:r>
    </w:p>
    <w:p w14:paraId="4134BA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equipment. During and at completion of work, do not allow debris to</w:t>
      </w:r>
    </w:p>
    <w:p w14:paraId="1EF1A0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spread unnecessarily into adjacent areas nor accumulate in the work area</w:t>
      </w:r>
    </w:p>
    <w:p w14:paraId="36B0D8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itself.</w:t>
      </w:r>
    </w:p>
    <w:p w14:paraId="39648A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3.9.3 Working Hours</w:t>
      </w:r>
    </w:p>
    <w:p w14:paraId="61348B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Working hours are from [7:30 A.M.] [_____] to [4:00 P.M.] [_____] local</w:t>
      </w:r>
    </w:p>
    <w:p w14:paraId="37D7044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Mondays through Fridays except Federal holidays.</w:t>
      </w:r>
    </w:p>
    <w:p w14:paraId="4ECB42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[3.9.4 Equipment Repairs</w:t>
      </w:r>
    </w:p>
    <w:p w14:paraId="66BE34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DE60C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with the project site to determine</w:t>
      </w:r>
    </w:p>
    <w:p w14:paraId="5334B9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equipment (computers and control hardware) repair</w:t>
      </w:r>
    </w:p>
    <w:p w14:paraId="28BCFD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will be done by the contractor or by local staff,</w:t>
      </w:r>
    </w:p>
    <w:p w14:paraId="756451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to what extent. If the equipment is Government</w:t>
      </w:r>
    </w:p>
    <w:p w14:paraId="24A397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furnished then the contractor may not be allowed</w:t>
      </w:r>
    </w:p>
    <w:p w14:paraId="33030AB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access to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some/all of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the equipment for repair.</w:t>
      </w:r>
    </w:p>
    <w:p w14:paraId="16BE91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Address Information Assurance (IA) or other</w:t>
      </w:r>
    </w:p>
    <w:p w14:paraId="27F118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equipment access requirements in "Access To UMCS</w:t>
      </w:r>
    </w:p>
    <w:p w14:paraId="6748935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Equipment" below.</w:t>
      </w:r>
    </w:p>
    <w:p w14:paraId="66489B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repair times below.</w:t>
      </w:r>
    </w:p>
    <w:p w14:paraId="0A7EF7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3DDE9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Initiate and complete equipment repairs within the following time periods,</w:t>
      </w:r>
    </w:p>
    <w:p w14:paraId="335EE6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where time periods are measured as actual elapsed time from first</w:t>
      </w:r>
    </w:p>
    <w:p w14:paraId="5AB0B5C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notification, including working and non-working hours:</w:t>
      </w:r>
    </w:p>
    <w:p w14:paraId="483B13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for non-redundant computer server hardware, initiate within [4]</w:t>
      </w:r>
    </w:p>
    <w:p w14:paraId="1D58849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hours and complete within [8] [_____] hours.</w:t>
      </w:r>
    </w:p>
    <w:p w14:paraId="67E28A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for non-redundant computer workstation hardware, initiate within [4]</w:t>
      </w:r>
    </w:p>
    <w:p w14:paraId="78E3DE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hours and complete within [8] [_____] hours.</w:t>
      </w:r>
    </w:p>
    <w:p w14:paraId="58D787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for redundant computer server hardware, initiate within [36] [_____]</w:t>
      </w:r>
    </w:p>
    <w:p w14:paraId="5F80DB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 and complete within [5] [_____] days.</w:t>
      </w:r>
    </w:p>
    <w:p w14:paraId="6D6DA6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for redundant computer workstation hardware, initiate within [2]</w:t>
      </w:r>
    </w:p>
    <w:p w14:paraId="2296A3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days and complete within [5] [_____] days.</w:t>
      </w:r>
    </w:p>
    <w:p w14:paraId="081101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for active (powered) control hardware, initiate within [4] [_____]</w:t>
      </w:r>
    </w:p>
    <w:p w14:paraId="0F728DE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 and complete within [6] [_____] hours.</w:t>
      </w:r>
    </w:p>
    <w:p w14:paraId="38BB60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for cabling and other passive network hardware, initiate within [16]</w:t>
      </w:r>
    </w:p>
    <w:p w14:paraId="076225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94</w:t>
      </w:r>
    </w:p>
    <w:p w14:paraId="5B4677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hours and complete within [5] [_____] days.</w:t>
      </w:r>
    </w:p>
    <w:p w14:paraId="395D59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Repair is the restoration of a piece of equipment, a system, or a facility</w:t>
      </w:r>
    </w:p>
    <w:p w14:paraId="4D4D46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such condition that it may be effectively used for its designated</w:t>
      </w:r>
    </w:p>
    <w:p w14:paraId="2897A1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purposes. Repair may be overhaul, reprocessing, or replacement of</w:t>
      </w:r>
    </w:p>
    <w:p w14:paraId="5C2254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nonfunctional parts or materials or replacement of the entire unit or</w:t>
      </w:r>
    </w:p>
    <w:p w14:paraId="2C152B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system.</w:t>
      </w:r>
    </w:p>
    <w:p w14:paraId="432E1D5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]3.9.5 Replacement, Modernization, Renovation</w:t>
      </w:r>
    </w:p>
    <w:p w14:paraId="5B28DB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 may replace, renovate, or install new equipment as part of</w:t>
      </w:r>
    </w:p>
    <w:p w14:paraId="498782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UMCS at Government expense and by means not associated with this</w:t>
      </w:r>
    </w:p>
    <w:p w14:paraId="6EB0EF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 without voiding the system warranty. Replaced, improved,</w:t>
      </w:r>
    </w:p>
    <w:p w14:paraId="14EC475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updated, modernized, or renovated systems and equipment interfaced to the</w:t>
      </w:r>
    </w:p>
    <w:p w14:paraId="4779B3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may be added to the Contractor's maintenance and service effort as</w:t>
      </w:r>
    </w:p>
    <w:p w14:paraId="22E994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modification.</w:t>
      </w:r>
    </w:p>
    <w:p w14:paraId="75EACE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3.9.6 Access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UMCS Equipment</w:t>
      </w:r>
    </w:p>
    <w:p w14:paraId="4C12019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9D4CC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with the project site to determine</w:t>
      </w:r>
    </w:p>
    <w:p w14:paraId="23C3F2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any additional access requirements. Specifically,</w:t>
      </w:r>
    </w:p>
    <w:p w14:paraId="2F2EBB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computer and/or control hardware access will likely</w:t>
      </w:r>
    </w:p>
    <w:p w14:paraId="2EEA99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meeting certain Information Assurance (IA)</w:t>
      </w:r>
    </w:p>
    <w:p w14:paraId="7910B4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</w:t>
      </w:r>
    </w:p>
    <w:p w14:paraId="10E482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75B2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to UMCS equipment must be in accordance with the following:</w:t>
      </w:r>
    </w:p>
    <w:p w14:paraId="2340B9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Coordinate access to facilities and arrange that they be opened and</w:t>
      </w:r>
    </w:p>
    <w:p w14:paraId="050B89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closed during and after the accomplishment of the work effort. For</w:t>
      </w:r>
    </w:p>
    <w:p w14:paraId="26AC6A8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to a controlled facility contact the Government for assistance.</w:t>
      </w:r>
    </w:p>
    <w:p w14:paraId="3F8003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Government may provide keys for access to UMCS equipment where the</w:t>
      </w:r>
    </w:p>
    <w:p w14:paraId="2D19F1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determines such key issuance is appropriate. Establish and</w:t>
      </w:r>
    </w:p>
    <w:p w14:paraId="576577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implement methods of ensuring that keys issued by the Government are</w:t>
      </w:r>
    </w:p>
    <w:p w14:paraId="6AA8A46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lost or misplaced, are not used by unauthorized persons, and are</w:t>
      </w:r>
    </w:p>
    <w:p w14:paraId="62B8F6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duplicated.</w:t>
      </w:r>
    </w:p>
    <w:p w14:paraId="6CE818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The Government may provide passwords or issue Common Access Cards</w:t>
      </w:r>
    </w:p>
    <w:p w14:paraId="1EFC449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(CAC) for access to UMCS computer equipment where the Government</w:t>
      </w:r>
    </w:p>
    <w:p w14:paraId="4EE0185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determines such issuance is appropriate. Establish and implement</w:t>
      </w:r>
    </w:p>
    <w:p w14:paraId="06139AE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methods of ensuring that passwords and Common Access Cards issued by</w:t>
      </w:r>
    </w:p>
    <w:p w14:paraId="39295D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 are not used by unauthorized persons.</w:t>
      </w:r>
    </w:p>
    <w:p w14:paraId="02E9D8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3.9.7 Records, Logs, and Progress Reports</w:t>
      </w:r>
    </w:p>
    <w:p w14:paraId="602958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Keep records and logs of each task, and organize cumulative chronological</w:t>
      </w:r>
    </w:p>
    <w:p w14:paraId="2D2405A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records for each major component, and for the complete system. Maintain a</w:t>
      </w:r>
    </w:p>
    <w:p w14:paraId="59FAA0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continuous log for the UMCS. Keep complete logs and be available for</w:t>
      </w:r>
    </w:p>
    <w:p w14:paraId="7EF01D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inspection on site, demonstrating that planned and systematic adjustments</w:t>
      </w:r>
    </w:p>
    <w:p w14:paraId="5C9DCF0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repairs have been accomplished for the UMCS.</w:t>
      </w:r>
    </w:p>
    <w:p w14:paraId="2D1CFA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 Preventive Maintenance Requirements</w:t>
      </w:r>
    </w:p>
    <w:p w14:paraId="4BB612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E8BC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NOTE: If the contractor will not be responsible for</w:t>
      </w:r>
    </w:p>
    <w:p w14:paraId="55A02A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Preventive Maintenance keep only the bracketed text</w:t>
      </w:r>
    </w:p>
    <w:p w14:paraId="7C9750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requiring a plan "detailing" preventive maintenance</w:t>
      </w:r>
    </w:p>
    <w:p w14:paraId="53FF7C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95</w:t>
      </w:r>
    </w:p>
    <w:p w14:paraId="0B46F2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(note this may include software maintenance as well</w:t>
      </w:r>
    </w:p>
    <w:p w14:paraId="3BCBB1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 hardware maintenance). Otherwise remove</w:t>
      </w:r>
    </w:p>
    <w:p w14:paraId="106530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"[detailing]" and keep the other bracketed text.</w:t>
      </w:r>
    </w:p>
    <w:p w14:paraId="14FBBC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Delete the requirement for written requests to</w:t>
      </w:r>
    </w:p>
    <w:p w14:paraId="186E733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reschedule maintenance if not required by the</w:t>
      </w:r>
    </w:p>
    <w:p w14:paraId="60461A2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site.</w:t>
      </w:r>
    </w:p>
    <w:p w14:paraId="7C6563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8A4BE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[Perform maintenance procedures as described below, or more often if</w:t>
      </w:r>
    </w:p>
    <w:p w14:paraId="4337417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by the equipment manufacturer.] [Prepare a Preventive Maintenance</w:t>
      </w:r>
    </w:p>
    <w:p w14:paraId="39D656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 Plan as specified.]</w:t>
      </w:r>
    </w:p>
    <w:p w14:paraId="6EC268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3.9.8.1 </w:t>
      </w:r>
      <w:r>
        <w:rPr>
          <w:rFonts w:ascii="Courier" w:hAnsi="Courier" w:cs="Courier"/>
          <w:color w:val="0000FF"/>
          <w:sz w:val="20"/>
          <w:szCs w:val="20"/>
        </w:rPr>
        <w:t>Preventive Maintenance Work Plan</w:t>
      </w:r>
    </w:p>
    <w:p w14:paraId="331D15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Prepare a Preventive Maintenance Work Plan [to schedule] [detailing] all</w:t>
      </w:r>
    </w:p>
    <w:p w14:paraId="7DC71F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preventive maintenance. Obtain Government approval of the Work</w:t>
      </w:r>
    </w:p>
    <w:p w14:paraId="5B0FC3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Plan as specified in paragraph PROJECT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SEQUENCING.[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Strictly adhere to</w:t>
      </w:r>
    </w:p>
    <w:p w14:paraId="06C0256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approved work plan to facilitate Government verification of work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.][</w:t>
      </w:r>
      <w:proofErr w:type="gramEnd"/>
    </w:p>
    <w:p w14:paraId="14681B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If it is necessary to reschedule maintenance, make a written request to</w:t>
      </w:r>
    </w:p>
    <w:p w14:paraId="78F73F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 detailing the reasons for the proposed change at least five</w:t>
      </w:r>
    </w:p>
    <w:p w14:paraId="4051D4A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days prior to the originally scheduled date. Scheduled dates will be</w:t>
      </w:r>
    </w:p>
    <w:p w14:paraId="1E58664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changed only with the prior written approval of the Government.]</w:t>
      </w:r>
    </w:p>
    <w:p w14:paraId="4058C0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[3.9.8.2 Semiannual Maintenance</w:t>
      </w:r>
    </w:p>
    <w:p w14:paraId="27ED5B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7DEE15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with the project site to determine</w:t>
      </w:r>
    </w:p>
    <w:p w14:paraId="1C7745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whether or not to include the requirements for</w:t>
      </w:r>
    </w:p>
    <w:p w14:paraId="26C2A3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Semiannual Maintenance. See also above notes</w:t>
      </w:r>
    </w:p>
    <w:p w14:paraId="1400047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regarding maintenance of Government furnished</w:t>
      </w:r>
    </w:p>
    <w:p w14:paraId="5FB7F8E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equipment and access requirements.</w:t>
      </w:r>
    </w:p>
    <w:p w14:paraId="2FD3E40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EDF7F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the following Semiannual Maintenance as specified:</w:t>
      </w:r>
    </w:p>
    <w:p w14:paraId="0F2D98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Perform data backups on all Server Hardware.</w:t>
      </w:r>
    </w:p>
    <w:p w14:paraId="634B89B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Run system diagnostics and correct diagnosed problems.</w:t>
      </w:r>
    </w:p>
    <w:p w14:paraId="63EF60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Perform fan checks and filter changes for UMCS hardware.</w:t>
      </w:r>
    </w:p>
    <w:p w14:paraId="714AE7E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Perform all necessary adjustments on printers.</w:t>
      </w:r>
    </w:p>
    <w:p w14:paraId="61B0A0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Resolve all outstanding problems.</w:t>
      </w:r>
    </w:p>
    <w:p w14:paraId="50057A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Install new ribbons, ink cartridges and toner cartridges into</w:t>
      </w:r>
    </w:p>
    <w:p w14:paraId="7D2977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printers, and ensure that there is at least one spare ribbon or</w:t>
      </w:r>
    </w:p>
    <w:p w14:paraId="3AD898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cartridge located at each printer.</w:t>
      </w:r>
    </w:p>
    <w:p w14:paraId="2266D2B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3.9.8.3 Maintenance Procedures</w:t>
      </w:r>
    </w:p>
    <w:p w14:paraId="5DAF49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8A80B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with the project site to determine</w:t>
      </w:r>
    </w:p>
    <w:p w14:paraId="51D352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whether or not to include the Maintenance Procedures</w:t>
      </w:r>
    </w:p>
    <w:p w14:paraId="331EE2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 (in whole or in part). See also above</w:t>
      </w:r>
    </w:p>
    <w:p w14:paraId="42E99F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notes regarding maintenance of Government furnished</w:t>
      </w:r>
    </w:p>
    <w:p w14:paraId="178C1C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equipment and access requirements.</w:t>
      </w:r>
    </w:p>
    <w:p w14:paraId="752FFE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96</w:t>
      </w:r>
    </w:p>
    <w:p w14:paraId="4D38C8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whether notice must be given for maintenance</w:t>
      </w:r>
    </w:p>
    <w:p w14:paraId="16829A1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that will result in downtime (off-line) or for any</w:t>
      </w:r>
    </w:p>
    <w:p w14:paraId="2B5EA0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maintenance that MAY result in downtime. A</w:t>
      </w:r>
    </w:p>
    <w:p w14:paraId="68378C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'will' is recommended unless the</w:t>
      </w:r>
    </w:p>
    <w:p w14:paraId="3617BF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site requests otherwise.</w:t>
      </w:r>
    </w:p>
    <w:p w14:paraId="48079B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appropriate down-times and notice times.</w:t>
      </w:r>
    </w:p>
    <w:p w14:paraId="66F871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4285D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3.9.8.3.1 Maintenance Coordination</w:t>
      </w:r>
    </w:p>
    <w:p w14:paraId="7BA445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Coordinate any scheduled maintenance event that [will][may] result in</w:t>
      </w:r>
    </w:p>
    <w:p w14:paraId="6803E9D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component downtime with the Government as follows, where time periods are</w:t>
      </w:r>
    </w:p>
    <w:p w14:paraId="792F17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measured as actual elapsed time from beginning of equipment off-line</w:t>
      </w:r>
    </w:p>
    <w:p w14:paraId="1E9DCD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period, including working and non-working hours:</w:t>
      </w:r>
    </w:p>
    <w:p w14:paraId="26D8CA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For non-redundant computer server hardware, provide [14] [_____] days</w:t>
      </w:r>
    </w:p>
    <w:p w14:paraId="65D4C31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notice, components must be off-line for no more than [8] [_____] hours.</w:t>
      </w:r>
    </w:p>
    <w:p w14:paraId="2E4CEC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For non-redundant computer workstation hardware, provide [7] [_____]</w:t>
      </w:r>
    </w:p>
    <w:p w14:paraId="582524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days notice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 components must be off-line for no more than [8] [_____]</w:t>
      </w:r>
    </w:p>
    <w:p w14:paraId="23FECC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hours.</w:t>
      </w:r>
    </w:p>
    <w:p w14:paraId="00F888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for redundant computer server hardware, provide [7] [_____] days</w:t>
      </w:r>
    </w:p>
    <w:p w14:paraId="599462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notice, components must be off-line for no more than [36] [_____]</w:t>
      </w:r>
    </w:p>
    <w:p w14:paraId="2C9884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hours.</w:t>
      </w:r>
    </w:p>
    <w:p w14:paraId="7215337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For redundant computer workstation hardware, provide [4] [_____] days</w:t>
      </w:r>
    </w:p>
    <w:p w14:paraId="3263E4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notice, components must be off-line for no more than [48] [_____]</w:t>
      </w:r>
    </w:p>
    <w:p w14:paraId="3D43AE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hours.</w:t>
      </w:r>
    </w:p>
    <w:p w14:paraId="689D21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For active (powered) control hardware, provide [14] [_____] days</w:t>
      </w:r>
    </w:p>
    <w:p w14:paraId="6F27E7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notice, components must be off-line for no more than [6] [_____] hours.</w:t>
      </w:r>
    </w:p>
    <w:p w14:paraId="68DEB02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For cabling and other passive network hardware, provide [21] [_____]</w:t>
      </w:r>
    </w:p>
    <w:p w14:paraId="4217B8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days notice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, components must be off-line for no more than [12] [_____]</w:t>
      </w:r>
    </w:p>
    <w:p w14:paraId="231A8A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hours.</w:t>
      </w:r>
    </w:p>
    <w:p w14:paraId="4C4DFE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3.9.8.3.2 Software/Firmware</w:t>
      </w:r>
    </w:p>
    <w:p w14:paraId="6730FEA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Software/firmware maintenance includes [____] [operating systems,</w:t>
      </w:r>
    </w:p>
    <w:p w14:paraId="5DA54C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]application programs, and files required for the proper operation of the</w:t>
      </w:r>
    </w:p>
    <w:p w14:paraId="2962140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 regardless of storage medium. User (project site) developed software</w:t>
      </w:r>
    </w:p>
    <w:p w14:paraId="32A699C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not covered by this contract, except that the UMCS software/firmware</w:t>
      </w:r>
    </w:p>
    <w:p w14:paraId="3C65FC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be maintained to allow user creation, modification, deletion, and</w:t>
      </w:r>
    </w:p>
    <w:p w14:paraId="2FA2DCD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proper execution of such user-developed software as specified. Perform</w:t>
      </w:r>
    </w:p>
    <w:p w14:paraId="15FEF82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diagnostics and corrective reprogramming as required to maintain total</w:t>
      </w:r>
    </w:p>
    <w:p w14:paraId="7183A8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UMCS operations as specified.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Back up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software before performing any</w:t>
      </w:r>
    </w:p>
    <w:p w14:paraId="62E5C0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computer hardware and software maintenance. Do not modify any parameters</w:t>
      </w:r>
    </w:p>
    <w:p w14:paraId="230F21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without approval from the Government. Properly document any approved</w:t>
      </w:r>
    </w:p>
    <w:p w14:paraId="168D37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changes and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additions, and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update the appropriate manuals.</w:t>
      </w:r>
    </w:p>
    <w:p w14:paraId="42A4A6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[3.9.8.3.3 Network</w:t>
      </w:r>
    </w:p>
    <w:p w14:paraId="418AA8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F81AD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Network maintenance should only be required</w:t>
      </w:r>
    </w:p>
    <w:p w14:paraId="2CDD8B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Contractor furnished networks. If using a</w:t>
      </w:r>
    </w:p>
    <w:p w14:paraId="4A31836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furnished network delete the requirement.</w:t>
      </w:r>
    </w:p>
    <w:p w14:paraId="688A235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67B7B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97</w:t>
      </w:r>
    </w:p>
    <w:p w14:paraId="1A4494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maintenance includes testing transmission media and equipment to</w:t>
      </w:r>
    </w:p>
    <w:p w14:paraId="53FB5DB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verify signal levels, system data rates, errors and overall system</w:t>
      </w:r>
    </w:p>
    <w:p w14:paraId="6D4711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performance.</w:t>
      </w:r>
    </w:p>
    <w:p w14:paraId="5A712AF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]]3.9.9 Service Call Reception</w:t>
      </w:r>
    </w:p>
    <w:p w14:paraId="428A49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E2DED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Designer should coordinate with the project</w:t>
      </w:r>
    </w:p>
    <w:p w14:paraId="52FEEF7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 to determine if they want the Contractor to be</w:t>
      </w:r>
    </w:p>
    <w:p w14:paraId="1936BA9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responsible for answering service calls only during</w:t>
      </w:r>
    </w:p>
    <w:p w14:paraId="63A142C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working hours or 24-7.</w:t>
      </w:r>
    </w:p>
    <w:p w14:paraId="3C8C3C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B0B93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 Government representative will advise the Contractor by phone or in</w:t>
      </w:r>
    </w:p>
    <w:p w14:paraId="362DBD7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person of all maintenance and service requests, as well as the</w:t>
      </w:r>
    </w:p>
    <w:p w14:paraId="13CAB2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classification of each based on the definitions specified. A</w:t>
      </w:r>
    </w:p>
    <w:p w14:paraId="6231DF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description of the problem or requested work, date and time notified,</w:t>
      </w:r>
    </w:p>
    <w:p w14:paraId="2E6AA8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location, classification, and other appropriate information will be</w:t>
      </w:r>
    </w:p>
    <w:p w14:paraId="4CDF78E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placed on a Service Call Work Authorization Form by the Government.</w:t>
      </w:r>
    </w:p>
    <w:p w14:paraId="342DB9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Submit procedures for receiving and responding to service calls [24</w:t>
      </w:r>
    </w:p>
    <w:p w14:paraId="59246CA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 per day, seven days a week, including weekends and holidays]</w:t>
      </w:r>
    </w:p>
    <w:p w14:paraId="6568FC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[during regular working hours]. Provide a single telephone number for</w:t>
      </w:r>
    </w:p>
    <w:p w14:paraId="07AEEF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receipt of service calls during regular working hours; service calls</w:t>
      </w:r>
    </w:p>
    <w:p w14:paraId="5D39B3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are to be considered received at the time and date the telephone call</w:t>
      </w:r>
    </w:p>
    <w:p w14:paraId="09A8E3C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placed by the authorized Government representative.</w:t>
      </w:r>
    </w:p>
    <w:p w14:paraId="2F367FA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Separately record each service call request, as received on the</w:t>
      </w:r>
    </w:p>
    <w:p w14:paraId="58CB7B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 Call Work Authorization form and complete the Service Call</w:t>
      </w:r>
    </w:p>
    <w:p w14:paraId="1142AF2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 Authorization form for each service call. Include the following</w:t>
      </w:r>
    </w:p>
    <w:p w14:paraId="4645E0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in the completed form: the serial number identifying the</w:t>
      </w:r>
    </w:p>
    <w:p w14:paraId="01CEFC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component involved, its location, date and time the call was received,</w:t>
      </w:r>
    </w:p>
    <w:p w14:paraId="7CB22DA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nature of trouble, names of the service personnel assigned to the</w:t>
      </w:r>
    </w:p>
    <w:p w14:paraId="5A8D45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task, instructions describing what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has 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be done, the amount and</w:t>
      </w:r>
    </w:p>
    <w:p w14:paraId="78B1BDF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nature of the materials to be used, the time and date work started,</w:t>
      </w:r>
    </w:p>
    <w:p w14:paraId="55D25A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the time and date of completion.</w:t>
      </w:r>
    </w:p>
    <w:p w14:paraId="01DCD35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Respond to each service call request within [two] [_____] working</w:t>
      </w:r>
    </w:p>
    <w:p w14:paraId="0FA584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hours. Provide the status of any item of work within [four] [_____]</w:t>
      </w:r>
    </w:p>
    <w:p w14:paraId="5BDDF9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hours of the inquiry during regular working hours, and within [16]</w:t>
      </w:r>
    </w:p>
    <w:p w14:paraId="6DB0A2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hours after regular working hours or as needed to meet the</w:t>
      </w:r>
    </w:p>
    <w:p w14:paraId="2C4F8D2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 Repair requirements as specified.</w:t>
      </w:r>
    </w:p>
    <w:p w14:paraId="02E73D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3.9.10 Service Call Work Warranty</w:t>
      </w:r>
    </w:p>
    <w:p w14:paraId="7C2C6F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[1 year] [_____] unconditional warranty on service call work</w:t>
      </w:r>
    </w:p>
    <w:p w14:paraId="4FB08B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which includes labor and material necessary to restore the equipment</w:t>
      </w:r>
    </w:p>
    <w:p w14:paraId="42D818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involved in the initial service call to a fully operable condition. In</w:t>
      </w:r>
    </w:p>
    <w:p w14:paraId="7737DB8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event that service call work causes damage to additional equipment,</w:t>
      </w:r>
    </w:p>
    <w:p w14:paraId="34ED776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restore the system to full operation without cost to the Government.</w:t>
      </w:r>
    </w:p>
    <w:p w14:paraId="150973A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response times for service call warranty work equivalent to the</w:t>
      </w:r>
    </w:p>
    <w:p w14:paraId="26A7402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response times required by the initial service call.</w:t>
      </w:r>
    </w:p>
    <w:p w14:paraId="795450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3.9.11 System Modifications</w:t>
      </w:r>
    </w:p>
    <w:p w14:paraId="329F9F3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Make recommendations for system modification in writing to the</w:t>
      </w:r>
    </w:p>
    <w:p w14:paraId="30AC3E5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Government. Do not make system modifications without prior approval of</w:t>
      </w:r>
    </w:p>
    <w:p w14:paraId="5ADFD0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Government. Incorporate any modifications made to the system into the</w:t>
      </w:r>
    </w:p>
    <w:p w14:paraId="5743B48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98</w:t>
      </w:r>
    </w:p>
    <w:p w14:paraId="5B729E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Operations and Maintenance Instructions, and any other documentation</w:t>
      </w:r>
    </w:p>
    <w:p w14:paraId="5749AC2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affected. Make available to the Government software updates for all</w:t>
      </w:r>
    </w:p>
    <w:p w14:paraId="405ED52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furnished under this specification during the life of this</w:t>
      </w:r>
    </w:p>
    <w:p w14:paraId="1124D3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contract. Schedule at least one update near the end of the contract</w:t>
      </w:r>
    </w:p>
    <w:p w14:paraId="4CE0F8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period, at which time make available the latest released version of all</w:t>
      </w:r>
    </w:p>
    <w:p w14:paraId="6DAAA6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provided under this specification, and install and validate it</w:t>
      </w:r>
    </w:p>
    <w:p w14:paraId="46AF94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upon approval by the Government.</w:t>
      </w:r>
    </w:p>
    <w:p w14:paraId="58E319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 TRAINING</w:t>
      </w:r>
    </w:p>
    <w:p w14:paraId="1B4D7E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70564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Training duration and content should be</w:t>
      </w:r>
    </w:p>
    <w:p w14:paraId="74F8AB0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modified to fit the requirements of the specific</w:t>
      </w:r>
    </w:p>
    <w:p w14:paraId="02C6A3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job. For example, if this specification is to be</w:t>
      </w:r>
    </w:p>
    <w:p w14:paraId="1969424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used to add to an existing UMCS or to replace a</w:t>
      </w:r>
    </w:p>
    <w:p w14:paraId="761F4A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portion of an existing UMCS the training</w:t>
      </w:r>
    </w:p>
    <w:p w14:paraId="297F920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should be relaxed.</w:t>
      </w:r>
    </w:p>
    <w:p w14:paraId="1E11FA9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2C69F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Conduct training courses for designated personnel in the maintenance,</w:t>
      </w:r>
    </w:p>
    <w:p w14:paraId="08E8E4F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service, and operation of the system as specified, including specified</w:t>
      </w:r>
    </w:p>
    <w:p w14:paraId="69A4191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and software. The training must be oriented to the specific</w:t>
      </w:r>
    </w:p>
    <w:p w14:paraId="576366E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provided under this contract. Provide audiovisual equipment and</w:t>
      </w:r>
    </w:p>
    <w:p w14:paraId="1B6F030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 training material and supplies required for the training. When</w:t>
      </w:r>
    </w:p>
    <w:p w14:paraId="0CD336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training is conducted at Government facilities, the Government reserves</w:t>
      </w:r>
    </w:p>
    <w:p w14:paraId="1DEB00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right to record the training sessions for later use. A training day</w:t>
      </w:r>
    </w:p>
    <w:p w14:paraId="5B91B68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defined as 8 hours of classroom instruction, excluding lunchtime,</w:t>
      </w:r>
    </w:p>
    <w:p w14:paraId="001585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Monday through Friday, during the daytime shift in effect at the training</w:t>
      </w:r>
    </w:p>
    <w:p w14:paraId="54A331D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facility. For guidance in planning the required instruction, the</w:t>
      </w:r>
    </w:p>
    <w:p w14:paraId="13BCEAA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 should assume that attendees will be tradesmen such as</w:t>
      </w:r>
    </w:p>
    <w:p w14:paraId="51835B2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electricians or boiler operators. Obtain approval of the training</w:t>
      </w:r>
    </w:p>
    <w:p w14:paraId="374C56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from the Government at least [30] [_____] days prior to the first</w:t>
      </w:r>
    </w:p>
    <w:p w14:paraId="06A652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day of training.</w:t>
      </w:r>
    </w:p>
    <w:p w14:paraId="35C79E9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 Training Documentation</w:t>
      </w:r>
    </w:p>
    <w:p w14:paraId="461C00E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Prepare and submit one set of Training manuals for each of </w:t>
      </w:r>
      <w:r>
        <w:rPr>
          <w:rFonts w:ascii="Courier" w:hAnsi="Courier" w:cs="Courier"/>
          <w:color w:val="0000FF"/>
          <w:sz w:val="20"/>
          <w:szCs w:val="20"/>
        </w:rPr>
        <w:t>Basic Training</w:t>
      </w:r>
    </w:p>
    <w:p w14:paraId="3B5BE6B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Documentation</w:t>
      </w:r>
      <w:r>
        <w:rPr>
          <w:rFonts w:ascii="Courier" w:hAnsi="Courier" w:cs="Courier"/>
          <w:color w:val="000000"/>
          <w:sz w:val="20"/>
          <w:szCs w:val="20"/>
        </w:rPr>
        <w:t xml:space="preserve">, </w:t>
      </w:r>
      <w:r>
        <w:rPr>
          <w:rFonts w:ascii="Courier" w:hAnsi="Courier" w:cs="Courier"/>
          <w:color w:val="0000FF"/>
          <w:sz w:val="20"/>
          <w:szCs w:val="20"/>
        </w:rPr>
        <w:t>Advanced Training Documentation</w:t>
      </w:r>
      <w:r>
        <w:rPr>
          <w:rFonts w:ascii="Courier" w:hAnsi="Courier" w:cs="Courier"/>
          <w:color w:val="000000"/>
          <w:sz w:val="20"/>
          <w:szCs w:val="20"/>
        </w:rPr>
        <w:t xml:space="preserve">, and </w:t>
      </w:r>
      <w:r>
        <w:rPr>
          <w:rFonts w:ascii="Courier" w:hAnsi="Courier" w:cs="Courier"/>
          <w:color w:val="0000FF"/>
          <w:sz w:val="20"/>
          <w:szCs w:val="20"/>
        </w:rPr>
        <w:t>Refresher Training</w:t>
      </w:r>
    </w:p>
    <w:p w14:paraId="4FAF3F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Documentation</w:t>
      </w:r>
      <w:r>
        <w:rPr>
          <w:rFonts w:ascii="Courier" w:hAnsi="Courier" w:cs="Courier"/>
          <w:color w:val="000000"/>
          <w:sz w:val="20"/>
          <w:szCs w:val="20"/>
        </w:rPr>
        <w:t>, where each set of documentation consists of:</w:t>
      </w:r>
    </w:p>
    <w:p w14:paraId="1128664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3.10.1.1 Course Attendance List</w:t>
      </w:r>
    </w:p>
    <w:p w14:paraId="55E81EA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Course Attendance List developed in coordination with and signed by the</w:t>
      </w:r>
    </w:p>
    <w:p w14:paraId="44EE139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[Controls] [HVAC] [Electrical] shop supervisor.</w:t>
      </w:r>
    </w:p>
    <w:p w14:paraId="7C715C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3.10.1.2 Training Manuals</w:t>
      </w:r>
    </w:p>
    <w:p w14:paraId="23E4FEF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an agenda, defined objectives for each lesson, and a detailed</w:t>
      </w:r>
    </w:p>
    <w:p w14:paraId="2315419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description of the subject matter for each lesson in the training</w:t>
      </w:r>
    </w:p>
    <w:p w14:paraId="0181EF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manuals. Where portions of the course material are presented by</w:t>
      </w:r>
    </w:p>
    <w:p w14:paraId="70D7BE4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audiovisuals, include copies of those audiovisuals as a part of the</w:t>
      </w:r>
    </w:p>
    <w:p w14:paraId="1FAB19E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printed training manuals.</w:t>
      </w:r>
    </w:p>
    <w:p w14:paraId="020DD1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3.10.2 Basic Training</w:t>
      </w:r>
    </w:p>
    <w:p w14:paraId="672C896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Conduct a Basic Training course at the project site on the installed</w:t>
      </w:r>
    </w:p>
    <w:p w14:paraId="32A102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for a period of no less than [5] [_____] training days during Phase</w:t>
      </w:r>
    </w:p>
    <w:p w14:paraId="65F63C8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of the PVT. A maximum of [ten] [_____] personnel will attend this</w:t>
      </w:r>
    </w:p>
    <w:p w14:paraId="327D0C1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course. Design training targeted towards training personnel in the</w:t>
      </w:r>
    </w:p>
    <w:p w14:paraId="0246A5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99</w:t>
      </w:r>
    </w:p>
    <w:p w14:paraId="6B3AA3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day-to-day operation and basic maintenance of the system. Upon completion</w:t>
      </w:r>
    </w:p>
    <w:p w14:paraId="4394F5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this course, each student, using appropriate documentation, should be</w:t>
      </w:r>
    </w:p>
    <w:p w14:paraId="4488581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able to start the system, operate the system, recover the system after a</w:t>
      </w:r>
    </w:p>
    <w:p w14:paraId="3DA963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failure, perform routine maintenance and describe the specific hardware</w:t>
      </w:r>
    </w:p>
    <w:p w14:paraId="265CB3E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architecture and operation of the system. Include the following topics at</w:t>
      </w:r>
    </w:p>
    <w:p w14:paraId="4D6D4C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minimum:</w:t>
      </w:r>
    </w:p>
    <w:p w14:paraId="75291A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General system architecture.</w:t>
      </w:r>
    </w:p>
    <w:p w14:paraId="44DE6D9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Functional operation of the system, including workstations and system</w:t>
      </w:r>
    </w:p>
    <w:p w14:paraId="242019A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navigation.</w:t>
      </w:r>
    </w:p>
    <w:p w14:paraId="7E84A13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System start-up procedures.</w:t>
      </w:r>
    </w:p>
    <w:p w14:paraId="41297F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Failure recovery procedures.</w:t>
      </w:r>
    </w:p>
    <w:p w14:paraId="7008F3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Schedule configuration.</w:t>
      </w:r>
    </w:p>
    <w:p w14:paraId="226002E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Trend configuration.</w:t>
      </w:r>
    </w:p>
    <w:p w14:paraId="585C039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Perform point overrides and override release.</w:t>
      </w:r>
    </w:p>
    <w:p w14:paraId="5D0300D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Reports generation.</w:t>
      </w:r>
    </w:p>
    <w:p w14:paraId="57430B8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. Alarm reporting and acknowledgements.</w:t>
      </w:r>
    </w:p>
    <w:p w14:paraId="421EC77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j. Diagnostics.</w:t>
      </w:r>
    </w:p>
    <w:p w14:paraId="31D7C0C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k. Historical files.</w:t>
      </w:r>
    </w:p>
    <w:p w14:paraId="3D0B7F3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l. Maintenance procedures:</w:t>
      </w:r>
    </w:p>
    <w:p w14:paraId="7D1D250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Physical layout of each piece of hardware.</w:t>
      </w:r>
    </w:p>
    <w:p w14:paraId="622307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Troubleshooting and diagnostic procedures.</w:t>
      </w:r>
    </w:p>
    <w:p w14:paraId="74EACB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Preventive maintenance procedures and schedules.</w:t>
      </w:r>
    </w:p>
    <w:p w14:paraId="6E9FCB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3.10.3 Advanced Training</w:t>
      </w:r>
    </w:p>
    <w:p w14:paraId="0350ADC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9275EC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 to</w:t>
      </w:r>
    </w:p>
    <w:p w14:paraId="066B7D3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 requirements for selected protocols only.</w:t>
      </w:r>
    </w:p>
    <w:p w14:paraId="64B07D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CEA-709.1-D Network Configuration Tool is</w:t>
      </w:r>
    </w:p>
    <w:p w14:paraId="61CD75B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LONWORKS tailoring option is</w:t>
      </w:r>
    </w:p>
    <w:p w14:paraId="222AEC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63D18B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BACnet Network Browser is included only when the</w:t>
      </w:r>
    </w:p>
    <w:p w14:paraId="78E69FC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 is selected.</w:t>
      </w:r>
    </w:p>
    <w:p w14:paraId="428BFA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Niagara Framework Engineering Tool is included</w:t>
      </w:r>
    </w:p>
    <w:p w14:paraId="0F2305D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NIAGARA FRAMEWORK tailoring option is</w:t>
      </w:r>
    </w:p>
    <w:p w14:paraId="4DA2D22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7A6426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F245AF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**************************************************************************</w:t>
      </w:r>
    </w:p>
    <w:p w14:paraId="60C3080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with the project site to select</w:t>
      </w:r>
    </w:p>
    <w:p w14:paraId="3518D5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location of the Advanced Training (or leave it</w:t>
      </w:r>
    </w:p>
    <w:p w14:paraId="14D010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up to the Contractor). Select the duration of the</w:t>
      </w:r>
    </w:p>
    <w:p w14:paraId="0D18496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training and the number of attendees.</w:t>
      </w:r>
    </w:p>
    <w:p w14:paraId="77C45C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31B30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100</w:t>
      </w:r>
    </w:p>
    <w:p w14:paraId="0510E8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Conduct an Advanced Operator Training course [at the project site]</w:t>
      </w:r>
    </w:p>
    <w:p w14:paraId="74C1CEC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[off-site or at the project site] for a period of not less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then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[five]</w:t>
      </w:r>
    </w:p>
    <w:p w14:paraId="4A25C0F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days. A maximum of [ten] [_____] personnel will attend this</w:t>
      </w:r>
    </w:p>
    <w:p w14:paraId="2568B1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course. Structure the course to consist of "hands-on" training under the</w:t>
      </w:r>
    </w:p>
    <w:p w14:paraId="3C6E595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constant monitoring of the instructor. Include training on the M&amp;C</w:t>
      </w:r>
    </w:p>
    <w:p w14:paraId="7065156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</w:t>
      </w:r>
      <w:r>
        <w:rPr>
          <w:rFonts w:ascii="Courier" w:hAnsi="Courier" w:cs="Courier"/>
          <w:color w:val="008080"/>
          <w:sz w:val="20"/>
          <w:szCs w:val="20"/>
        </w:rPr>
        <w:t xml:space="preserve">, and the 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8080"/>
          <w:sz w:val="20"/>
          <w:szCs w:val="20"/>
        </w:rPr>
        <w:t xml:space="preserve">Network Configuration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Tool ,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and the BACnet</w:t>
      </w:r>
    </w:p>
    <w:p w14:paraId="70F3B56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Network Browser, and the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Engineering Tool</w:t>
      </w:r>
      <w:r>
        <w:rPr>
          <w:rFonts w:ascii="Courier" w:hAnsi="Courier" w:cs="Courier"/>
          <w:color w:val="000000"/>
          <w:sz w:val="20"/>
          <w:szCs w:val="20"/>
        </w:rPr>
        <w:t>. Upon</w:t>
      </w:r>
    </w:p>
    <w:p w14:paraId="5082793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completion of this course, the students should be fully proficient in the</w:t>
      </w:r>
    </w:p>
    <w:p w14:paraId="3870521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 and management of all system operations and must be able to</w:t>
      </w:r>
    </w:p>
    <w:p w14:paraId="480A683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all tasks required to integrate a field control system into the</w:t>
      </w:r>
    </w:p>
    <w:p w14:paraId="524DE03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UMCS. Report the skill level of each student at the end of this course.</w:t>
      </w:r>
    </w:p>
    <w:p w14:paraId="109FD26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the following topics at a minimum:</w:t>
      </w:r>
    </w:p>
    <w:p w14:paraId="5E57C89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 review of all topics in Basic Training</w:t>
      </w:r>
    </w:p>
    <w:p w14:paraId="68B7C09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Using the </w:t>
      </w: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8080"/>
          <w:sz w:val="20"/>
          <w:szCs w:val="20"/>
        </w:rPr>
        <w:t>Network Configuration Tool for Network Management</w:t>
      </w:r>
    </w:p>
    <w:p w14:paraId="6C6367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and using the BACnet Network Browser for network discovery</w:t>
      </w:r>
    </w:p>
    <w:p w14:paraId="3C93BC4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c. M&amp;C Software configuration, including but not limited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to: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creating and</w:t>
      </w:r>
    </w:p>
    <w:p w14:paraId="0AAA144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editing system displays, alarms, schedules, trends, demand limiting</w:t>
      </w:r>
    </w:p>
    <w:p w14:paraId="39D9D67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calculations.</w:t>
      </w:r>
    </w:p>
    <w:p w14:paraId="750677A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3.10.4 Refresher Training</w:t>
      </w:r>
    </w:p>
    <w:p w14:paraId="142991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9AF30F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Refresher Training should be timed to take</w:t>
      </w:r>
    </w:p>
    <w:p w14:paraId="70F71E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place near the end of the 1-year warranty period.</w:t>
      </w:r>
    </w:p>
    <w:p w14:paraId="5355E34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the UMCS is contracted out via an IDIQ process,</w:t>
      </w:r>
    </w:p>
    <w:p w14:paraId="20FD0BD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 may be desirable to repeat the Refresher Training</w:t>
      </w:r>
    </w:p>
    <w:p w14:paraId="26BCD4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periodically.</w:t>
      </w:r>
    </w:p>
    <w:p w14:paraId="352E74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22BB19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Conduct a Refresher Training course at the project site for a period of</w:t>
      </w:r>
    </w:p>
    <w:p w14:paraId="714A015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[two] [_____] training days when approved by the Government and as</w:t>
      </w:r>
    </w:p>
    <w:p w14:paraId="3F226BF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 in paragraph PROJECT SEQUENCING. A maximum of [ten] [_____]</w:t>
      </w:r>
    </w:p>
    <w:p w14:paraId="26953B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personnel will attend the course. Structure the course to address</w:t>
      </w:r>
    </w:p>
    <w:p w14:paraId="4629A2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topics that the students need to discuss and to answer questions</w:t>
      </w:r>
    </w:p>
    <w:p w14:paraId="465993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concerning the operation of the system. Upon completion of the course,</w:t>
      </w:r>
    </w:p>
    <w:p w14:paraId="758193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students should be fully proficient in system operation and have no</w:t>
      </w:r>
    </w:p>
    <w:p w14:paraId="06F72F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unanswered questions regarding operation of the installed UMCS. Correct</w:t>
      </w:r>
    </w:p>
    <w:p w14:paraId="53DA0D3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any system failures discovered during the Refresher Training at no cost to</w:t>
      </w:r>
    </w:p>
    <w:p w14:paraId="6F38F8F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Government.</w:t>
      </w:r>
    </w:p>
    <w:p w14:paraId="77B36E8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101</w:t>
      </w:r>
    </w:p>
    <w:p w14:paraId="39A4DCD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APPENDIX A</w:t>
      </w:r>
    </w:p>
    <w:p w14:paraId="04B8A77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AFDD3D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QC Checklist table may not display</w:t>
      </w:r>
    </w:p>
    <w:p w14:paraId="36B4440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properly in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SpecsIntact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>. If it appears empty</w:t>
      </w:r>
    </w:p>
    <w:p w14:paraId="3CA3B75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right-click on the table and select "Make All Rows</w:t>
      </w:r>
    </w:p>
    <w:p w14:paraId="6FBD277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Same Height" to make the entire table appear and</w:t>
      </w:r>
    </w:p>
    <w:p w14:paraId="469F2C0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then adjust row heights as needed (such as reducing</w:t>
      </w:r>
    </w:p>
    <w:p w14:paraId="636842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row height for rows with less text).</w:t>
      </w:r>
    </w:p>
    <w:p w14:paraId="31D12E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104C6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QC CHECKLIST</w:t>
      </w:r>
    </w:p>
    <w:p w14:paraId="6F50473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This checklist is not all-inclusive of the requirements of this specification and</w:t>
      </w:r>
    </w:p>
    <w:p w14:paraId="75C8F00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should not be interpreted as such.</w:t>
      </w:r>
    </w:p>
    <w:p w14:paraId="38AC4D4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This checklist is for (check one:)</w:t>
      </w:r>
    </w:p>
    <w:p w14:paraId="451D5A7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lastRenderedPageBreak/>
        <w:t xml:space="preserve">Pre-Construction QC Checklist Submittal (Items 1-2) </w:t>
      </w:r>
      <w:proofErr w:type="gramStart"/>
      <w:r>
        <w:rPr>
          <w:rFonts w:ascii="Courier" w:hAnsi="Courier" w:cs="Courier"/>
          <w:color w:val="000000"/>
          <w:sz w:val="17"/>
          <w:szCs w:val="17"/>
        </w:rPr>
        <w:t>( )</w:t>
      </w:r>
      <w:proofErr w:type="gramEnd"/>
    </w:p>
    <w:p w14:paraId="1224272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Post-Construction QC Checklist Submittal (Items 1-6) </w:t>
      </w:r>
      <w:proofErr w:type="gramStart"/>
      <w:r>
        <w:rPr>
          <w:rFonts w:ascii="Courier" w:hAnsi="Courier" w:cs="Courier"/>
          <w:color w:val="000000"/>
          <w:sz w:val="17"/>
          <w:szCs w:val="17"/>
        </w:rPr>
        <w:t>( )</w:t>
      </w:r>
      <w:proofErr w:type="gramEnd"/>
    </w:p>
    <w:p w14:paraId="0FFEC52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Close-out QC Checklist Submittal (Items 1-14) </w:t>
      </w:r>
      <w:proofErr w:type="gramStart"/>
      <w:r>
        <w:rPr>
          <w:rFonts w:ascii="Courier" w:hAnsi="Courier" w:cs="Courier"/>
          <w:color w:val="000000"/>
          <w:sz w:val="17"/>
          <w:szCs w:val="17"/>
        </w:rPr>
        <w:t>( )</w:t>
      </w:r>
      <w:proofErr w:type="gramEnd"/>
    </w:p>
    <w:p w14:paraId="3BDF508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Instructions: Initial each item in the space provided (|____|) verifying that the</w:t>
      </w:r>
    </w:p>
    <w:p w14:paraId="0121043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requirement has been met.</w:t>
      </w:r>
    </w:p>
    <w:p w14:paraId="6AAB7C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Verify the following items for Pre-Construction, Post-Construction and Closeout QC</w:t>
      </w:r>
    </w:p>
    <w:p w14:paraId="4FC703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Checklist Submittals:</w:t>
      </w:r>
    </w:p>
    <w:p w14:paraId="20F0F71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 Contractor Design Drawing Riser Diagram includes location and types</w:t>
      </w:r>
    </w:p>
    <w:p w14:paraId="5743588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of all Control Hardware and Computer Hardware.</w:t>
      </w:r>
    </w:p>
    <w:p w14:paraId="4DA868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50B5EDF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2 M&amp;C Software supports </w:t>
      </w:r>
      <w:r>
        <w:rPr>
          <w:rFonts w:ascii="Courier" w:hAnsi="Courier" w:cs="Courier"/>
          <w:color w:val="008080"/>
          <w:sz w:val="17"/>
          <w:szCs w:val="17"/>
        </w:rPr>
        <w:t xml:space="preserve">the </w:t>
      </w:r>
      <w:r>
        <w:rPr>
          <w:rFonts w:ascii="Courier" w:hAnsi="Courier" w:cs="Courier"/>
          <w:color w:val="FF00FF"/>
          <w:sz w:val="17"/>
          <w:szCs w:val="17"/>
        </w:rPr>
        <w:t>Niagara Framework</w:t>
      </w:r>
      <w:r>
        <w:rPr>
          <w:rFonts w:ascii="Courier" w:hAnsi="Courier" w:cs="Courier"/>
          <w:color w:val="008080"/>
          <w:sz w:val="17"/>
          <w:szCs w:val="17"/>
        </w:rPr>
        <w:t xml:space="preserve">, and </w:t>
      </w:r>
      <w:r>
        <w:rPr>
          <w:rFonts w:ascii="Courier" w:hAnsi="Courier" w:cs="Courier"/>
          <w:color w:val="FF00FF"/>
          <w:sz w:val="17"/>
          <w:szCs w:val="17"/>
        </w:rPr>
        <w:t>ASHRAE 135</w:t>
      </w:r>
      <w:r>
        <w:rPr>
          <w:rFonts w:ascii="Courier" w:hAnsi="Courier" w:cs="Courier"/>
          <w:color w:val="008080"/>
          <w:sz w:val="17"/>
          <w:szCs w:val="17"/>
        </w:rPr>
        <w:t>, and</w:t>
      </w:r>
    </w:p>
    <w:p w14:paraId="6E7826E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FF00FF"/>
          <w:sz w:val="17"/>
          <w:szCs w:val="17"/>
        </w:rPr>
        <w:t>CEA-709.1-D</w:t>
      </w:r>
      <w:r>
        <w:rPr>
          <w:rFonts w:ascii="Courier" w:hAnsi="Courier" w:cs="Courier"/>
          <w:color w:val="008080"/>
          <w:sz w:val="17"/>
          <w:szCs w:val="17"/>
        </w:rPr>
        <w:t xml:space="preserve">, and </w:t>
      </w:r>
      <w:r>
        <w:rPr>
          <w:rFonts w:ascii="Courier" w:hAnsi="Courier" w:cs="Courier"/>
          <w:color w:val="FF00FF"/>
          <w:sz w:val="17"/>
          <w:szCs w:val="17"/>
        </w:rPr>
        <w:t>MODBUS Protocol</w:t>
      </w:r>
      <w:r>
        <w:rPr>
          <w:rFonts w:ascii="Courier" w:hAnsi="Courier" w:cs="Courier"/>
          <w:color w:val="008080"/>
          <w:sz w:val="17"/>
          <w:szCs w:val="17"/>
        </w:rPr>
        <w:t>/</w:t>
      </w:r>
      <w:r>
        <w:rPr>
          <w:rFonts w:ascii="Courier" w:hAnsi="Courier" w:cs="Courier"/>
          <w:color w:val="FF00FF"/>
          <w:sz w:val="17"/>
          <w:szCs w:val="17"/>
        </w:rPr>
        <w:t>MODBUS TCP/IP</w:t>
      </w:r>
      <w:r>
        <w:rPr>
          <w:rFonts w:ascii="Courier" w:hAnsi="Courier" w:cs="Courier"/>
          <w:color w:val="008080"/>
          <w:sz w:val="17"/>
          <w:szCs w:val="17"/>
        </w:rPr>
        <w:t xml:space="preserve">, and </w:t>
      </w:r>
      <w:r>
        <w:rPr>
          <w:rFonts w:ascii="Courier" w:hAnsi="Courier" w:cs="Courier"/>
          <w:color w:val="FF00FF"/>
          <w:sz w:val="17"/>
          <w:szCs w:val="17"/>
        </w:rPr>
        <w:t>OPC DA</w:t>
      </w:r>
      <w:r>
        <w:rPr>
          <w:rFonts w:ascii="Courier" w:hAnsi="Courier" w:cs="Courier"/>
          <w:color w:val="000000"/>
          <w:sz w:val="17"/>
          <w:szCs w:val="17"/>
        </w:rPr>
        <w:t xml:space="preserve">. </w:t>
      </w:r>
      <w:r>
        <w:rPr>
          <w:rFonts w:ascii="Courier" w:hAnsi="Courier" w:cs="Courier"/>
          <w:color w:val="008080"/>
          <w:sz w:val="17"/>
          <w:szCs w:val="17"/>
        </w:rPr>
        <w:t>M&amp;C</w:t>
      </w:r>
    </w:p>
    <w:p w14:paraId="127A4364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Software is BTL Listed as a B-AWS. M&amp;C Software is </w:t>
      </w:r>
      <w:proofErr w:type="spellStart"/>
      <w:r>
        <w:rPr>
          <w:rFonts w:ascii="Courier" w:hAnsi="Courier" w:cs="Courier"/>
          <w:color w:val="008080"/>
          <w:sz w:val="17"/>
          <w:szCs w:val="17"/>
        </w:rPr>
        <w:t>LonWorks</w:t>
      </w:r>
      <w:proofErr w:type="spellEnd"/>
      <w:r>
        <w:rPr>
          <w:rFonts w:ascii="Courier" w:hAnsi="Courier" w:cs="Courier"/>
          <w:color w:val="008080"/>
          <w:sz w:val="17"/>
          <w:szCs w:val="17"/>
        </w:rPr>
        <w:t xml:space="preserve"> Network</w:t>
      </w:r>
    </w:p>
    <w:p w14:paraId="77781F6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Services (LNS) based.</w:t>
      </w:r>
    </w:p>
    <w:p w14:paraId="5658B4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2401A6E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Verify the following items for Post-Construction and Closeout QC Checklist Submittal:</w:t>
      </w:r>
    </w:p>
    <w:p w14:paraId="6E6CCFD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102</w:t>
      </w:r>
    </w:p>
    <w:p w14:paraId="5F6F83B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QC CHECKLIST</w:t>
      </w:r>
    </w:p>
    <w:p w14:paraId="541BE38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3 </w:t>
      </w:r>
      <w:r>
        <w:rPr>
          <w:rFonts w:ascii="Courier" w:hAnsi="Courier" w:cs="Courier"/>
          <w:color w:val="008080"/>
          <w:sz w:val="17"/>
          <w:szCs w:val="17"/>
        </w:rPr>
        <w:t>Communication between the M&amp;C Software and Niagara Framework field</w:t>
      </w:r>
    </w:p>
    <w:p w14:paraId="4CF3D3A2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control systems uses only Fox </w:t>
      </w:r>
      <w:proofErr w:type="spellStart"/>
      <w:proofErr w:type="gramStart"/>
      <w:r>
        <w:rPr>
          <w:rFonts w:ascii="Courier" w:hAnsi="Courier" w:cs="Courier"/>
          <w:color w:val="008080"/>
          <w:sz w:val="17"/>
          <w:szCs w:val="17"/>
        </w:rPr>
        <w:t>protocol.Communication</w:t>
      </w:r>
      <w:proofErr w:type="spellEnd"/>
      <w:proofErr w:type="gramEnd"/>
      <w:r>
        <w:rPr>
          <w:rFonts w:ascii="Courier" w:hAnsi="Courier" w:cs="Courier"/>
          <w:color w:val="008080"/>
          <w:sz w:val="17"/>
          <w:szCs w:val="17"/>
        </w:rPr>
        <w:t xml:space="preserve"> between the M&amp;C</w:t>
      </w:r>
    </w:p>
    <w:p w14:paraId="410ACCC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Software and </w:t>
      </w:r>
      <w:r>
        <w:rPr>
          <w:rFonts w:ascii="Courier" w:hAnsi="Courier" w:cs="Courier"/>
          <w:color w:val="FF00FF"/>
          <w:sz w:val="17"/>
          <w:szCs w:val="17"/>
        </w:rPr>
        <w:t xml:space="preserve">ASHRAE 135 </w:t>
      </w:r>
      <w:r>
        <w:rPr>
          <w:rFonts w:ascii="Courier" w:hAnsi="Courier" w:cs="Courier"/>
          <w:color w:val="008080"/>
          <w:sz w:val="17"/>
          <w:szCs w:val="17"/>
        </w:rPr>
        <w:t xml:space="preserve">field control systems uses only </w:t>
      </w:r>
      <w:r>
        <w:rPr>
          <w:rFonts w:ascii="Courier" w:hAnsi="Courier" w:cs="Courier"/>
          <w:color w:val="FF00FF"/>
          <w:sz w:val="17"/>
          <w:szCs w:val="17"/>
        </w:rPr>
        <w:t>ASHRAE 135</w:t>
      </w:r>
      <w:r>
        <w:rPr>
          <w:rFonts w:ascii="Courier" w:hAnsi="Courier" w:cs="Courier"/>
          <w:color w:val="008080"/>
          <w:sz w:val="17"/>
          <w:szCs w:val="17"/>
        </w:rPr>
        <w:t>.</w:t>
      </w:r>
    </w:p>
    <w:p w14:paraId="565F1A2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Communication between the M&amp;C Software and </w:t>
      </w:r>
      <w:r>
        <w:rPr>
          <w:rFonts w:ascii="Courier" w:hAnsi="Courier" w:cs="Courier"/>
          <w:color w:val="FF00FF"/>
          <w:sz w:val="17"/>
          <w:szCs w:val="17"/>
        </w:rPr>
        <w:t xml:space="preserve">CEA-709.1-D </w:t>
      </w:r>
      <w:r>
        <w:rPr>
          <w:rFonts w:ascii="Courier" w:hAnsi="Courier" w:cs="Courier"/>
          <w:color w:val="008080"/>
          <w:sz w:val="17"/>
          <w:szCs w:val="17"/>
        </w:rPr>
        <w:t>field control</w:t>
      </w:r>
    </w:p>
    <w:p w14:paraId="197C246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systems </w:t>
      </w:r>
      <w:proofErr w:type="gramStart"/>
      <w:r>
        <w:rPr>
          <w:rFonts w:ascii="Courier" w:hAnsi="Courier" w:cs="Courier"/>
          <w:color w:val="008080"/>
          <w:sz w:val="17"/>
          <w:szCs w:val="17"/>
        </w:rPr>
        <w:t>uses</w:t>
      </w:r>
      <w:proofErr w:type="gramEnd"/>
      <w:r>
        <w:rPr>
          <w:rFonts w:ascii="Courier" w:hAnsi="Courier" w:cs="Courier"/>
          <w:color w:val="008080"/>
          <w:sz w:val="17"/>
          <w:szCs w:val="17"/>
        </w:rPr>
        <w:t xml:space="preserve"> only </w:t>
      </w:r>
      <w:r>
        <w:rPr>
          <w:rFonts w:ascii="Courier" w:hAnsi="Courier" w:cs="Courier"/>
          <w:color w:val="FF00FF"/>
          <w:sz w:val="17"/>
          <w:szCs w:val="17"/>
        </w:rPr>
        <w:t>CEA-709.1-D</w:t>
      </w:r>
      <w:r>
        <w:rPr>
          <w:rFonts w:ascii="Courier" w:hAnsi="Courier" w:cs="Courier"/>
          <w:color w:val="008080"/>
          <w:sz w:val="17"/>
          <w:szCs w:val="17"/>
        </w:rPr>
        <w:t>. Communication between the M&amp;C</w:t>
      </w:r>
    </w:p>
    <w:p w14:paraId="4A8DB7D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Software and </w:t>
      </w:r>
      <w:r>
        <w:rPr>
          <w:rFonts w:ascii="Courier" w:hAnsi="Courier" w:cs="Courier"/>
          <w:color w:val="FF00FF"/>
          <w:sz w:val="17"/>
          <w:szCs w:val="17"/>
        </w:rPr>
        <w:t>MODBUS Protocol</w:t>
      </w:r>
      <w:r>
        <w:rPr>
          <w:rFonts w:ascii="Courier" w:hAnsi="Courier" w:cs="Courier"/>
          <w:color w:val="008080"/>
          <w:sz w:val="17"/>
          <w:szCs w:val="17"/>
        </w:rPr>
        <w:t>/</w:t>
      </w:r>
      <w:r>
        <w:rPr>
          <w:rFonts w:ascii="Courier" w:hAnsi="Courier" w:cs="Courier"/>
          <w:color w:val="FF00FF"/>
          <w:sz w:val="17"/>
          <w:szCs w:val="17"/>
        </w:rPr>
        <w:t xml:space="preserve">MODBUS TCP/IP </w:t>
      </w:r>
      <w:r>
        <w:rPr>
          <w:rFonts w:ascii="Courier" w:hAnsi="Courier" w:cs="Courier"/>
          <w:color w:val="008080"/>
          <w:sz w:val="17"/>
          <w:szCs w:val="17"/>
        </w:rPr>
        <w:t>field control systems</w:t>
      </w:r>
    </w:p>
    <w:p w14:paraId="39D2C2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uses only </w:t>
      </w:r>
      <w:r>
        <w:rPr>
          <w:rFonts w:ascii="Courier" w:hAnsi="Courier" w:cs="Courier"/>
          <w:color w:val="FF00FF"/>
          <w:sz w:val="17"/>
          <w:szCs w:val="17"/>
        </w:rPr>
        <w:t>MODBUS Protocol</w:t>
      </w:r>
      <w:r>
        <w:rPr>
          <w:rFonts w:ascii="Courier" w:hAnsi="Courier" w:cs="Courier"/>
          <w:color w:val="008080"/>
          <w:sz w:val="17"/>
          <w:szCs w:val="17"/>
        </w:rPr>
        <w:t>/</w:t>
      </w:r>
      <w:r>
        <w:rPr>
          <w:rFonts w:ascii="Courier" w:hAnsi="Courier" w:cs="Courier"/>
          <w:color w:val="FF00FF"/>
          <w:sz w:val="17"/>
          <w:szCs w:val="17"/>
        </w:rPr>
        <w:t>MODBUS TCP/IP</w:t>
      </w:r>
      <w:r>
        <w:rPr>
          <w:rFonts w:ascii="Courier" w:hAnsi="Courier" w:cs="Courier"/>
          <w:color w:val="008080"/>
          <w:sz w:val="17"/>
          <w:szCs w:val="17"/>
        </w:rPr>
        <w:t>. Communication between the</w:t>
      </w:r>
    </w:p>
    <w:p w14:paraId="6574958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M&amp;C Software and </w:t>
      </w:r>
      <w:r>
        <w:rPr>
          <w:rFonts w:ascii="Courier" w:hAnsi="Courier" w:cs="Courier"/>
          <w:color w:val="FF00FF"/>
          <w:sz w:val="17"/>
          <w:szCs w:val="17"/>
        </w:rPr>
        <w:t xml:space="preserve">OPC DA </w:t>
      </w:r>
      <w:r>
        <w:rPr>
          <w:rFonts w:ascii="Courier" w:hAnsi="Courier" w:cs="Courier"/>
          <w:color w:val="008080"/>
          <w:sz w:val="17"/>
          <w:szCs w:val="17"/>
        </w:rPr>
        <w:t xml:space="preserve">field control systems uses only </w:t>
      </w:r>
      <w:r>
        <w:rPr>
          <w:rFonts w:ascii="Courier" w:hAnsi="Courier" w:cs="Courier"/>
          <w:color w:val="FF00FF"/>
          <w:sz w:val="17"/>
          <w:szCs w:val="17"/>
        </w:rPr>
        <w:t>OPC DA</w:t>
      </w:r>
      <w:r>
        <w:rPr>
          <w:rFonts w:ascii="Courier" w:hAnsi="Courier" w:cs="Courier"/>
          <w:color w:val="008080"/>
          <w:sz w:val="17"/>
          <w:szCs w:val="17"/>
        </w:rPr>
        <w:t>.</w:t>
      </w:r>
    </w:p>
    <w:p w14:paraId="449863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251C1CB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4 </w:t>
      </w:r>
      <w:r>
        <w:rPr>
          <w:rFonts w:ascii="Courier" w:hAnsi="Courier" w:cs="Courier"/>
          <w:color w:val="008080"/>
          <w:sz w:val="17"/>
          <w:szCs w:val="17"/>
        </w:rPr>
        <w:t>Connections to field control systems are via Niagara Framework</w:t>
      </w:r>
    </w:p>
    <w:p w14:paraId="4285BC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Supervisory Gateways.</w:t>
      </w:r>
    </w:p>
    <w:p w14:paraId="1FB03E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[The following is NOT permitted when Niagara Framework is used and</w:t>
      </w:r>
    </w:p>
    <w:p w14:paraId="4757D9DA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proofErr w:type="gramStart"/>
      <w:r>
        <w:rPr>
          <w:rFonts w:ascii="Courier" w:hAnsi="Courier" w:cs="Courier"/>
          <w:color w:val="008080"/>
          <w:sz w:val="17"/>
          <w:szCs w:val="17"/>
        </w:rPr>
        <w:t>therefore</w:t>
      </w:r>
      <w:proofErr w:type="gramEnd"/>
      <w:r>
        <w:rPr>
          <w:rFonts w:ascii="Courier" w:hAnsi="Courier" w:cs="Courier"/>
          <w:color w:val="008080"/>
          <w:sz w:val="17"/>
          <w:szCs w:val="17"/>
        </w:rPr>
        <w:t xml:space="preserve"> IS NOT PERMITTED for this project:</w:t>
      </w:r>
    </w:p>
    <w:p w14:paraId="104D5C8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Connections to non-ASHRAE 135, non-CEA-709.1-D, non-Modbus, non-OPC</w:t>
      </w:r>
    </w:p>
    <w:p w14:paraId="02E2B8A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DA field control systems are via a Gateway from the field control</w:t>
      </w:r>
    </w:p>
    <w:p w14:paraId="4ED3895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system to ASHRAE 135, or to CEA-709.1-D, or to Modbus, or to OPC DA,</w:t>
      </w:r>
    </w:p>
    <w:p w14:paraId="24485C7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or via a UMCS supported protocol without the use of a hardware</w:t>
      </w:r>
    </w:p>
    <w:p w14:paraId="071049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Gateway.]</w:t>
      </w:r>
    </w:p>
    <w:p w14:paraId="16D6038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2B52E4A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5 Computer workstations and servers are installed as shown on the UMCS</w:t>
      </w:r>
    </w:p>
    <w:p w14:paraId="261ACFD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Riser Diagram.</w:t>
      </w:r>
    </w:p>
    <w:p w14:paraId="6DA4E1B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69733B09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6 Training schedule and course attendee lists have been developed and</w:t>
      </w:r>
    </w:p>
    <w:p w14:paraId="04ACAC4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coordinated with shops and submitted.</w:t>
      </w:r>
    </w:p>
    <w:p w14:paraId="6F5ACC41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095AC1F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Verify the following items for Closeout QC Checklists Submittal:</w:t>
      </w:r>
    </w:p>
    <w:p w14:paraId="79D0E1C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7 </w:t>
      </w:r>
      <w:r>
        <w:rPr>
          <w:rFonts w:ascii="Courier" w:hAnsi="Courier" w:cs="Courier"/>
          <w:color w:val="008080"/>
          <w:sz w:val="17"/>
          <w:szCs w:val="17"/>
        </w:rPr>
        <w:t>LNS Database is up-to-date and accurately represents the final</w:t>
      </w:r>
    </w:p>
    <w:p w14:paraId="5D7335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installed system. </w:t>
      </w:r>
      <w:r>
        <w:rPr>
          <w:rFonts w:ascii="Courier" w:hAnsi="Courier" w:cs="Courier"/>
          <w:color w:val="000000"/>
          <w:sz w:val="17"/>
          <w:szCs w:val="17"/>
        </w:rPr>
        <w:t xml:space="preserve">All points in field control systems </w:t>
      </w:r>
      <w:r>
        <w:rPr>
          <w:rFonts w:ascii="Courier" w:hAnsi="Courier" w:cs="Courier"/>
          <w:color w:val="008080"/>
          <w:sz w:val="17"/>
          <w:szCs w:val="17"/>
        </w:rPr>
        <w:t>have been</w:t>
      </w:r>
    </w:p>
    <w:p w14:paraId="27DC8E1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discovered using the Niagara Framework Engineering Tool and </w:t>
      </w:r>
      <w:r>
        <w:rPr>
          <w:rFonts w:ascii="Courier" w:hAnsi="Courier" w:cs="Courier"/>
          <w:color w:val="000000"/>
          <w:sz w:val="17"/>
          <w:szCs w:val="17"/>
        </w:rPr>
        <w:t>are</w:t>
      </w:r>
    </w:p>
    <w:p w14:paraId="5344023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available at the M&amp;C Software.</w:t>
      </w:r>
    </w:p>
    <w:p w14:paraId="7314D29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00E0AF7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8 All software has been licensed to the Government. |____|</w:t>
      </w:r>
    </w:p>
    <w:p w14:paraId="46B77D2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10 10 Page 103</w:t>
      </w:r>
    </w:p>
    <w:p w14:paraId="08495216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QC CHECKLIST</w:t>
      </w:r>
    </w:p>
    <w:p w14:paraId="7FDEB9C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9 M&amp;C software monitoring displays have been created for all building</w:t>
      </w:r>
    </w:p>
    <w:p w14:paraId="1E8B0D4C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systems, including all override and display points indicated on</w:t>
      </w:r>
    </w:p>
    <w:p w14:paraId="5789E10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Points Schedule drawings.</w:t>
      </w:r>
    </w:p>
    <w:p w14:paraId="5F8A506F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583CA770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10 Final As-built Drawings accurately represent the final installed</w:t>
      </w:r>
    </w:p>
    <w:p w14:paraId="29F049D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system.</w:t>
      </w:r>
    </w:p>
    <w:p w14:paraId="024E2C0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0BFCD23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11 Default trends have been set up (per Points Schedule drawings). |____|</w:t>
      </w:r>
    </w:p>
    <w:p w14:paraId="7D19DD4D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12 Scheduling has been configured at the M&amp;C Software (per Occupancy</w:t>
      </w:r>
    </w:p>
    <w:p w14:paraId="644BC8D3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Schedule drawing).</w:t>
      </w:r>
    </w:p>
    <w:p w14:paraId="4A642CEE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|____|</w:t>
      </w:r>
    </w:p>
    <w:p w14:paraId="001C7DF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13 O&amp;M Instructions have been completed and submitted. |____|</w:t>
      </w:r>
    </w:p>
    <w:p w14:paraId="6019BFA7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14 Basic Operator and Advanced Training courses have been completed. |____|</w:t>
      </w:r>
    </w:p>
    <w:p w14:paraId="56DA4FB8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___________________________________________ __________________</w:t>
      </w:r>
    </w:p>
    <w:p w14:paraId="10313D35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lastRenderedPageBreak/>
        <w:t>(QC Representative Signature) (Date)</w:t>
      </w:r>
    </w:p>
    <w:p w14:paraId="4C05DB4B" w14:textId="77777777" w:rsidR="00856B2D" w:rsidRDefault="00856B2D" w:rsidP="00856B2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--</w:t>
      </w:r>
    </w:p>
    <w:p w14:paraId="17BA9933" w14:textId="77777777" w:rsidR="008E2E70" w:rsidRDefault="00856B2D" w:rsidP="00856B2D">
      <w:r>
        <w:rPr>
          <w:rFonts w:ascii="Courier" w:hAnsi="Courier" w:cs="Courier"/>
          <w:color w:val="000000"/>
          <w:sz w:val="20"/>
          <w:szCs w:val="20"/>
        </w:rPr>
        <w:t>SECTION 25 10 10 Page 104</w:t>
      </w:r>
    </w:p>
    <w:sectPr w:rsidR="008E2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B2D"/>
    <w:rsid w:val="000A05D5"/>
    <w:rsid w:val="000E4008"/>
    <w:rsid w:val="0047064D"/>
    <w:rsid w:val="00494594"/>
    <w:rsid w:val="00510D01"/>
    <w:rsid w:val="005E25F5"/>
    <w:rsid w:val="00856B2D"/>
    <w:rsid w:val="008E2E70"/>
    <w:rsid w:val="00913F9E"/>
    <w:rsid w:val="009D1202"/>
    <w:rsid w:val="00C4237E"/>
    <w:rsid w:val="00C574AB"/>
    <w:rsid w:val="00D87458"/>
    <w:rsid w:val="00F13F4C"/>
    <w:rsid w:val="00F3164D"/>
    <w:rsid w:val="00F9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783A"/>
  <w15:chartTrackingRefBased/>
  <w15:docId w15:val="{FF51D6A2-CB99-4E02-BBF7-779D87D5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9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45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45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4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45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5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5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5e8b37-4377-4e57-bc06-c17e59391df7">
      <Terms xmlns="http://schemas.microsoft.com/office/infopath/2007/PartnerControls"/>
    </lcf76f155ced4ddcb4097134ff3c332f>
    <TaxCatchAll xmlns="16c28ed3-9c8c-4cba-8327-3766df2c836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BAD630C3314BB4A4FBF940D2125C" ma:contentTypeVersion="12" ma:contentTypeDescription="Create a new document." ma:contentTypeScope="" ma:versionID="b5244242745bb6ba7fb29984afb24280">
  <xsd:schema xmlns:xsd="http://www.w3.org/2001/XMLSchema" xmlns:xs="http://www.w3.org/2001/XMLSchema" xmlns:p="http://schemas.microsoft.com/office/2006/metadata/properties" xmlns:ns2="a65e8b37-4377-4e57-bc06-c17e59391df7" xmlns:ns3="16c28ed3-9c8c-4cba-8327-3766df2c836e" targetNamespace="http://schemas.microsoft.com/office/2006/metadata/properties" ma:root="true" ma:fieldsID="c259e69a4a77c2ed8182a0f496af97c4" ns2:_="" ns3:_="">
    <xsd:import namespace="a65e8b37-4377-4e57-bc06-c17e59391df7"/>
    <xsd:import namespace="16c28ed3-9c8c-4cba-8327-3766df2c8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5e8b37-4377-4e57-bc06-c17e59391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6c1609-49e0-4fdc-8f5b-8b798a9691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ed3-9c8c-4cba-8327-3766df2c83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593b72-0fc6-40f0-bb73-001bfd4bc883}" ma:internalName="TaxCatchAll" ma:showField="CatchAllData" ma:web="16c28ed3-9c8c-4cba-8327-3766df2c8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81F17-DDCF-482D-864C-93B8A748D8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159EEF-B269-4F27-8FAC-368A5D9A4F5E}"/>
</file>

<file path=customXml/itemProps3.xml><?xml version="1.0" encoding="utf-8"?>
<ds:datastoreItem xmlns:ds="http://schemas.openxmlformats.org/officeDocument/2006/customXml" ds:itemID="{DA040D9D-A8E9-4D0C-8C22-B8D6601B62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78</Pages>
  <Words>33837</Words>
  <Characters>192875</Characters>
  <Application>Microsoft Office Word</Application>
  <DocSecurity>0</DocSecurity>
  <Lines>1607</Lines>
  <Paragraphs>452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Goddard, James K</dc:creator>
  <cp:keywords/>
  <dc:description/>
  <cp:lastModifiedBy>Goddard, James K</cp:lastModifiedBy>
  <cp:revision>9</cp:revision>
  <dcterms:created xsi:type="dcterms:W3CDTF">2019-11-22T15:32:00Z</dcterms:created>
  <dcterms:modified xsi:type="dcterms:W3CDTF">2021-01-18T17:30:00Z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0x010100CB6BBAD630C3314BB4A4FBF940D2125C</vt:lpwstr>
  </property>
</Properties>
</file>